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5F97" w:rsidRDefault="00055F97" w:rsidP="00055F97">
      <w:pPr>
        <w:framePr w:w="2880" w:h="1588" w:hRule="exact" w:wrap="notBeside" w:vAnchor="page" w:hAnchor="page" w:x="12685" w:y="1084" w:anchorLock="1"/>
        <w:spacing w:line="220" w:lineRule="exact"/>
        <w:jc w:val="right"/>
        <w:rPr>
          <w:b/>
          <w:color w:val="FF0000"/>
          <w:sz w:val="16"/>
        </w:rPr>
      </w:pPr>
      <w:r w:rsidRPr="0077562E">
        <w:rPr>
          <w:b/>
          <w:color w:val="FF0000"/>
          <w:sz w:val="16"/>
        </w:rPr>
        <w:t>B</w:t>
      </w:r>
      <w:r>
        <w:rPr>
          <w:b/>
          <w:color w:val="FF0000"/>
          <w:sz w:val="16"/>
        </w:rPr>
        <w:t>üro der Steuerungsgruppe</w:t>
      </w:r>
    </w:p>
    <w:p w:rsidR="00055F97" w:rsidRPr="002B5CB8" w:rsidRDefault="00055F97" w:rsidP="00055F97">
      <w:pPr>
        <w:framePr w:w="2880" w:h="1588" w:hRule="exact" w:wrap="notBeside" w:vAnchor="page" w:hAnchor="page" w:x="12685" w:y="1084" w:anchorLock="1"/>
        <w:spacing w:line="220" w:lineRule="exact"/>
        <w:jc w:val="right"/>
        <w:rPr>
          <w:sz w:val="16"/>
        </w:rPr>
      </w:pPr>
      <w:r w:rsidRPr="002B5CB8">
        <w:rPr>
          <w:sz w:val="16"/>
        </w:rPr>
        <w:t xml:space="preserve">Bundessozialamt Stabsabteilung </w:t>
      </w:r>
    </w:p>
    <w:p w:rsidR="00055F97" w:rsidRPr="00A051AB" w:rsidRDefault="00055F97" w:rsidP="00055F97">
      <w:pPr>
        <w:framePr w:w="2880" w:h="1588" w:hRule="exact" w:wrap="notBeside" w:vAnchor="page" w:hAnchor="page" w:x="12685" w:y="1084" w:anchorLock="1"/>
        <w:spacing w:line="220" w:lineRule="exact"/>
        <w:jc w:val="right"/>
        <w:rPr>
          <w:sz w:val="16"/>
        </w:rPr>
      </w:pPr>
      <w:proofErr w:type="spellStart"/>
      <w:r w:rsidRPr="0077562E">
        <w:rPr>
          <w:sz w:val="16"/>
        </w:rPr>
        <w:t>Babenbergerstraße</w:t>
      </w:r>
      <w:proofErr w:type="spellEnd"/>
      <w:r w:rsidRPr="0077562E">
        <w:rPr>
          <w:sz w:val="16"/>
        </w:rPr>
        <w:t xml:space="preserve"> 5, 1010 Wien</w:t>
      </w:r>
      <w:r w:rsidRPr="0077562E">
        <w:rPr>
          <w:sz w:val="16"/>
        </w:rPr>
        <w:br/>
      </w:r>
      <w:r w:rsidRPr="0077562E">
        <w:rPr>
          <w:b/>
          <w:sz w:val="16"/>
        </w:rPr>
        <w:t>T</w:t>
      </w:r>
      <w:r w:rsidRPr="0077562E">
        <w:rPr>
          <w:sz w:val="16"/>
        </w:rPr>
        <w:t xml:space="preserve"> +43 (1) 588 31-</w:t>
      </w:r>
      <w:r>
        <w:rPr>
          <w:sz w:val="16"/>
        </w:rPr>
        <w:t>2267</w:t>
      </w:r>
      <w:r w:rsidRPr="0077562E">
        <w:rPr>
          <w:sz w:val="16"/>
        </w:rPr>
        <w:br/>
      </w:r>
      <w:r w:rsidRPr="0077562E">
        <w:rPr>
          <w:b/>
          <w:sz w:val="16"/>
        </w:rPr>
        <w:t>F</w:t>
      </w:r>
      <w:r w:rsidRPr="0077562E">
        <w:rPr>
          <w:sz w:val="16"/>
        </w:rPr>
        <w:t xml:space="preserve"> </w:t>
      </w:r>
      <w:r>
        <w:rPr>
          <w:sz w:val="16"/>
        </w:rPr>
        <w:t>+43 (0) 0599 88-82267</w:t>
      </w:r>
      <w:r w:rsidRPr="0077562E">
        <w:rPr>
          <w:sz w:val="16"/>
        </w:rPr>
        <w:br/>
      </w:r>
      <w:r w:rsidRPr="0077562E">
        <w:rPr>
          <w:b/>
          <w:sz w:val="16"/>
        </w:rPr>
        <w:t>E</w:t>
      </w:r>
      <w:r w:rsidRPr="0077562E">
        <w:rPr>
          <w:sz w:val="16"/>
        </w:rPr>
        <w:t xml:space="preserve"> </w:t>
      </w:r>
      <w:r>
        <w:rPr>
          <w:sz w:val="16"/>
        </w:rPr>
        <w:t>fit2work</w:t>
      </w:r>
      <w:r w:rsidRPr="0077562E">
        <w:rPr>
          <w:sz w:val="16"/>
        </w:rPr>
        <w:t>@basb.</w:t>
      </w:r>
      <w:r>
        <w:rPr>
          <w:sz w:val="16"/>
        </w:rPr>
        <w:t>gv.at</w:t>
      </w:r>
      <w:r>
        <w:rPr>
          <w:sz w:val="16"/>
        </w:rPr>
        <w:br/>
      </w:r>
      <w:r w:rsidRPr="00662075">
        <w:rPr>
          <w:b/>
          <w:color w:val="FF0000"/>
          <w:sz w:val="16"/>
        </w:rPr>
        <w:t>www.fit</w:t>
      </w:r>
      <w:r w:rsidRPr="009B4EC3">
        <w:rPr>
          <w:b/>
          <w:color w:val="595959"/>
          <w:sz w:val="16"/>
        </w:rPr>
        <w:t>2</w:t>
      </w:r>
      <w:r w:rsidRPr="00662075">
        <w:rPr>
          <w:b/>
          <w:color w:val="FF0000"/>
          <w:sz w:val="16"/>
        </w:rPr>
        <w:t>work.at</w:t>
      </w:r>
    </w:p>
    <w:p w:rsidR="00055F97" w:rsidRDefault="00055F97" w:rsidP="00055F97">
      <w:pPr>
        <w:framePr w:w="2880" w:h="1588" w:hRule="exact" w:wrap="notBeside" w:vAnchor="page" w:hAnchor="page" w:x="12685" w:y="1084" w:anchorLock="1"/>
      </w:pPr>
    </w:p>
    <w:p w:rsidR="00243B00" w:rsidRPr="00A2617D" w:rsidRDefault="00083A66" w:rsidP="00243B00">
      <w:pPr>
        <w:pStyle w:val="berschrift1"/>
        <w:spacing w:line="276" w:lineRule="auto"/>
        <w:rPr>
          <w:rFonts w:asciiTheme="minorHAnsi" w:hAnsiTheme="minorHAnsi" w:cstheme="minorHAnsi"/>
          <w:color w:val="FF0000"/>
          <w:sz w:val="28"/>
          <w:szCs w:val="28"/>
        </w:rPr>
      </w:pPr>
      <w:r w:rsidRPr="00A2617D">
        <w:rPr>
          <w:rFonts w:asciiTheme="minorHAnsi" w:hAnsiTheme="minorHAnsi" w:cstheme="minorHAnsi"/>
          <w:noProof/>
          <w:sz w:val="28"/>
          <w:szCs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60F5A" wp14:editId="0987CD5C">
                <wp:simplePos x="0" y="0"/>
                <wp:positionH relativeFrom="column">
                  <wp:posOffset>3166745</wp:posOffset>
                </wp:positionH>
                <wp:positionV relativeFrom="paragraph">
                  <wp:posOffset>-1570990</wp:posOffset>
                </wp:positionV>
                <wp:extent cx="2668905" cy="106934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106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5F97" w:rsidRDefault="00055F97" w:rsidP="00055F97">
                            <w:pPr>
                              <w:spacing w:line="220" w:lineRule="exact"/>
                              <w:jc w:val="right"/>
                              <w:rPr>
                                <w:b/>
                                <w:color w:val="FF0000"/>
                                <w:sz w:val="16"/>
                              </w:rPr>
                            </w:pPr>
                            <w:r w:rsidRPr="0077562E">
                              <w:rPr>
                                <w:bCs/>
                                <w:color w:val="FF0000"/>
                                <w:sz w:val="1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</w:rPr>
                              <w:t>üro der Steuerungsgruppe</w:t>
                            </w:r>
                          </w:p>
                          <w:p w:rsidR="00055F97" w:rsidRPr="002B5CB8" w:rsidRDefault="00055F97" w:rsidP="00055F97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</w:rPr>
                            </w:pPr>
                            <w:r w:rsidRPr="002B5CB8">
                              <w:rPr>
                                <w:sz w:val="16"/>
                              </w:rPr>
                              <w:t xml:space="preserve">Bundessozialamt Stabsabteilung </w:t>
                            </w:r>
                          </w:p>
                          <w:p w:rsidR="00055F97" w:rsidRPr="00A051AB" w:rsidRDefault="00055F97" w:rsidP="00055F97">
                            <w:pPr>
                              <w:spacing w:line="220" w:lineRule="exact"/>
                              <w:jc w:val="right"/>
                              <w:rPr>
                                <w:sz w:val="16"/>
                              </w:rPr>
                            </w:pPr>
                            <w:proofErr w:type="spellStart"/>
                            <w:r w:rsidRPr="0077562E">
                              <w:rPr>
                                <w:sz w:val="16"/>
                              </w:rPr>
                              <w:t>Babenbergerstraße</w:t>
                            </w:r>
                            <w:proofErr w:type="spellEnd"/>
                            <w:r w:rsidRPr="0077562E">
                              <w:rPr>
                                <w:sz w:val="16"/>
                              </w:rPr>
                              <w:t xml:space="preserve"> 5, 1010 Wien</w:t>
                            </w:r>
                            <w:r w:rsidRPr="0077562E">
                              <w:rPr>
                                <w:sz w:val="16"/>
                              </w:rPr>
                              <w:br/>
                            </w:r>
                            <w:r w:rsidRPr="0077562E">
                              <w:rPr>
                                <w:b/>
                                <w:sz w:val="16"/>
                              </w:rPr>
                              <w:t>T</w:t>
                            </w:r>
                            <w:r w:rsidRPr="0077562E">
                              <w:rPr>
                                <w:sz w:val="16"/>
                              </w:rPr>
                              <w:t xml:space="preserve"> +43 (1) 588 31-</w:t>
                            </w:r>
                            <w:r w:rsidR="00E7186D">
                              <w:rPr>
                                <w:sz w:val="16"/>
                              </w:rPr>
                              <w:t>2220</w:t>
                            </w:r>
                            <w:r w:rsidRPr="0077562E">
                              <w:rPr>
                                <w:sz w:val="16"/>
                              </w:rPr>
                              <w:br/>
                            </w:r>
                            <w:r w:rsidRPr="0077562E">
                              <w:rPr>
                                <w:b/>
                                <w:sz w:val="16"/>
                              </w:rPr>
                              <w:t>F</w:t>
                            </w:r>
                            <w:r w:rsidRPr="0077562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+43 (0) 0599 88-82267</w:t>
                            </w:r>
                            <w:r w:rsidRPr="0077562E">
                              <w:rPr>
                                <w:sz w:val="16"/>
                              </w:rPr>
                              <w:br/>
                            </w:r>
                            <w:r w:rsidRPr="0077562E">
                              <w:rPr>
                                <w:b/>
                                <w:sz w:val="16"/>
                              </w:rPr>
                              <w:t>E</w:t>
                            </w:r>
                            <w:r w:rsidRPr="0077562E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fit2work</w:t>
                            </w:r>
                            <w:r w:rsidRPr="0077562E">
                              <w:rPr>
                                <w:sz w:val="16"/>
                              </w:rPr>
                              <w:t>@</w:t>
                            </w:r>
                            <w:r w:rsidR="00E7186D">
                              <w:rPr>
                                <w:sz w:val="16"/>
                              </w:rPr>
                              <w:t>sozialministeriumservice.at</w:t>
                            </w:r>
                            <w:r>
                              <w:rPr>
                                <w:sz w:val="16"/>
                              </w:rPr>
                              <w:br/>
                            </w:r>
                            <w:r w:rsidRPr="00662075">
                              <w:rPr>
                                <w:b/>
                                <w:color w:val="FF0000"/>
                                <w:sz w:val="16"/>
                              </w:rPr>
                              <w:t>www.fit</w:t>
                            </w:r>
                            <w:r w:rsidRPr="009B4EC3">
                              <w:rPr>
                                <w:b/>
                                <w:color w:val="595959"/>
                                <w:sz w:val="16"/>
                              </w:rPr>
                              <w:t>2</w:t>
                            </w:r>
                            <w:r w:rsidRPr="00662075">
                              <w:rPr>
                                <w:b/>
                                <w:color w:val="FF0000"/>
                                <w:sz w:val="16"/>
                              </w:rPr>
                              <w:t>work.at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49.35pt;margin-top:-123.7pt;width:210.15pt;height:84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6DDgwIAABA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" stroked="f">
                <v:textbox style="mso-fit-shape-to-text:t">
                  <w:txbxContent>
                    <w:p w:rsidR="00055F97" w:rsidRDefault="00055F97" w:rsidP="00055F97">
                      <w:pPr>
                        <w:spacing w:line="220" w:lineRule="exact"/>
                        <w:jc w:val="right"/>
                        <w:rPr>
                          <w:b/>
                          <w:color w:val="FF0000"/>
                          <w:sz w:val="16"/>
                        </w:rPr>
                      </w:pPr>
                      <w:r w:rsidRPr="0077562E">
                        <w:rPr>
                          <w:bCs/>
                          <w:color w:val="FF0000"/>
                          <w:sz w:val="16"/>
                        </w:rPr>
                        <w:t>B</w:t>
                      </w:r>
                      <w:r>
                        <w:rPr>
                          <w:b/>
                          <w:color w:val="FF0000"/>
                          <w:sz w:val="16"/>
                        </w:rPr>
                        <w:t>üro der Steuerungsgruppe</w:t>
                      </w:r>
                    </w:p>
                    <w:p w:rsidR="00055F97" w:rsidRPr="002B5CB8" w:rsidRDefault="00055F97" w:rsidP="00055F97">
                      <w:pPr>
                        <w:spacing w:line="220" w:lineRule="exact"/>
                        <w:jc w:val="right"/>
                        <w:rPr>
                          <w:sz w:val="16"/>
                        </w:rPr>
                      </w:pPr>
                      <w:r w:rsidRPr="002B5CB8">
                        <w:rPr>
                          <w:sz w:val="16"/>
                        </w:rPr>
                        <w:t xml:space="preserve">Bundessozialamt Stabsabteilung </w:t>
                      </w:r>
                    </w:p>
                    <w:p w:rsidR="00055F97" w:rsidRPr="00A051AB" w:rsidRDefault="00055F97" w:rsidP="00055F97">
                      <w:pPr>
                        <w:spacing w:line="220" w:lineRule="exact"/>
                        <w:jc w:val="right"/>
                        <w:rPr>
                          <w:sz w:val="16"/>
                        </w:rPr>
                      </w:pPr>
                      <w:proofErr w:type="spellStart"/>
                      <w:r w:rsidRPr="0077562E">
                        <w:rPr>
                          <w:sz w:val="16"/>
                        </w:rPr>
                        <w:t>Babenbergerstraße</w:t>
                      </w:r>
                      <w:proofErr w:type="spellEnd"/>
                      <w:r w:rsidRPr="0077562E">
                        <w:rPr>
                          <w:sz w:val="16"/>
                        </w:rPr>
                        <w:t xml:space="preserve"> 5, 1010 Wien</w:t>
                      </w:r>
                      <w:r w:rsidRPr="0077562E">
                        <w:rPr>
                          <w:sz w:val="16"/>
                        </w:rPr>
                        <w:br/>
                      </w:r>
                      <w:r w:rsidRPr="0077562E">
                        <w:rPr>
                          <w:b/>
                          <w:sz w:val="16"/>
                        </w:rPr>
                        <w:t>T</w:t>
                      </w:r>
                      <w:r w:rsidRPr="0077562E">
                        <w:rPr>
                          <w:sz w:val="16"/>
                        </w:rPr>
                        <w:t xml:space="preserve"> +43 (1) 588 31-</w:t>
                      </w:r>
                      <w:r w:rsidR="00E7186D">
                        <w:rPr>
                          <w:sz w:val="16"/>
                        </w:rPr>
                        <w:t>2220</w:t>
                      </w:r>
                      <w:r w:rsidRPr="0077562E">
                        <w:rPr>
                          <w:sz w:val="16"/>
                        </w:rPr>
                        <w:br/>
                      </w:r>
                      <w:r w:rsidRPr="0077562E">
                        <w:rPr>
                          <w:b/>
                          <w:sz w:val="16"/>
                        </w:rPr>
                        <w:t>F</w:t>
                      </w:r>
                      <w:r w:rsidRPr="0077562E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+43 (0) 0599 88-82267</w:t>
                      </w:r>
                      <w:r w:rsidRPr="0077562E">
                        <w:rPr>
                          <w:sz w:val="16"/>
                        </w:rPr>
                        <w:br/>
                      </w:r>
                      <w:r w:rsidRPr="0077562E">
                        <w:rPr>
                          <w:b/>
                          <w:sz w:val="16"/>
                        </w:rPr>
                        <w:t>E</w:t>
                      </w:r>
                      <w:r w:rsidRPr="0077562E">
                        <w:rPr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fit2work</w:t>
                      </w:r>
                      <w:r w:rsidRPr="0077562E">
                        <w:rPr>
                          <w:sz w:val="16"/>
                        </w:rPr>
                        <w:t>@</w:t>
                      </w:r>
                      <w:r w:rsidR="00E7186D">
                        <w:rPr>
                          <w:sz w:val="16"/>
                        </w:rPr>
                        <w:t>sozialministeriumservice.at</w:t>
                      </w:r>
                      <w:r>
                        <w:rPr>
                          <w:sz w:val="16"/>
                        </w:rPr>
                        <w:br/>
                      </w:r>
                      <w:r w:rsidRPr="00662075">
                        <w:rPr>
                          <w:b/>
                          <w:color w:val="FF0000"/>
                          <w:sz w:val="16"/>
                        </w:rPr>
                        <w:t>www.fit</w:t>
                      </w:r>
                      <w:r w:rsidRPr="009B4EC3">
                        <w:rPr>
                          <w:b/>
                          <w:color w:val="595959"/>
                          <w:sz w:val="16"/>
                        </w:rPr>
                        <w:t>2</w:t>
                      </w:r>
                      <w:r w:rsidRPr="00662075">
                        <w:rPr>
                          <w:b/>
                          <w:color w:val="FF0000"/>
                          <w:sz w:val="16"/>
                        </w:rPr>
                        <w:t>work.at</w:t>
                      </w:r>
                    </w:p>
                  </w:txbxContent>
                </v:textbox>
              </v:shape>
            </w:pict>
          </mc:Fallback>
        </mc:AlternateContent>
      </w:r>
      <w:r w:rsidR="00016CF5" w:rsidRPr="00A2617D">
        <w:rPr>
          <w:rFonts w:asciiTheme="minorHAnsi" w:hAnsiTheme="minorHAnsi" w:cstheme="minorHAnsi"/>
          <w:color w:val="FF0000"/>
          <w:sz w:val="28"/>
          <w:szCs w:val="28"/>
        </w:rPr>
        <w:t>Presse</w:t>
      </w:r>
      <w:r w:rsidR="002400F8" w:rsidRPr="00A2617D">
        <w:rPr>
          <w:rFonts w:asciiTheme="minorHAnsi" w:hAnsiTheme="minorHAnsi" w:cstheme="minorHAnsi"/>
          <w:color w:val="FF0000"/>
          <w:sz w:val="28"/>
          <w:szCs w:val="28"/>
        </w:rPr>
        <w:t>-Text</w:t>
      </w:r>
    </w:p>
    <w:p w:rsidR="00243B00" w:rsidRPr="00A2617D" w:rsidRDefault="00243B00" w:rsidP="00243B00">
      <w:pPr>
        <w:suppressAutoHyphens/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:rsidR="005C3FA0" w:rsidRPr="00A2617D" w:rsidRDefault="00336AEE" w:rsidP="00243B00">
      <w:pPr>
        <w:suppressAutoHyphens/>
        <w:spacing w:line="276" w:lineRule="auto"/>
        <w:rPr>
          <w:rFonts w:asciiTheme="minorHAnsi" w:hAnsiTheme="minorHAnsi" w:cstheme="minorHAnsi"/>
          <w:b/>
          <w:sz w:val="36"/>
          <w:szCs w:val="36"/>
        </w:rPr>
      </w:pPr>
      <w:r w:rsidRPr="00A2617D">
        <w:rPr>
          <w:rFonts w:asciiTheme="minorHAnsi" w:hAnsiTheme="minorHAnsi" w:cstheme="minorHAnsi"/>
          <w:b/>
          <w:sz w:val="36"/>
          <w:szCs w:val="36"/>
        </w:rPr>
        <w:t>„5 Jahre fit2work Beratung</w:t>
      </w:r>
      <w:r w:rsidR="003D08A7" w:rsidRPr="00A2617D">
        <w:rPr>
          <w:rFonts w:asciiTheme="minorHAnsi" w:hAnsiTheme="minorHAnsi" w:cstheme="minorHAnsi"/>
          <w:b/>
          <w:sz w:val="36"/>
          <w:szCs w:val="36"/>
        </w:rPr>
        <w:t>“</w:t>
      </w:r>
    </w:p>
    <w:p w:rsidR="00016CF5" w:rsidRPr="00A2617D" w:rsidRDefault="002400F8" w:rsidP="00243B00">
      <w:pPr>
        <w:suppressAutoHyphens/>
        <w:spacing w:line="276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A2617D">
        <w:rPr>
          <w:rFonts w:asciiTheme="minorHAnsi" w:hAnsiTheme="minorHAnsi" w:cstheme="minorHAnsi"/>
          <w:b/>
          <w:color w:val="FF0000"/>
          <w:sz w:val="28"/>
          <w:szCs w:val="28"/>
        </w:rPr>
        <w:t>Partner/innen ziehen positive Bilanz</w:t>
      </w:r>
    </w:p>
    <w:p w:rsidR="00336AEE" w:rsidRPr="00A2617D" w:rsidRDefault="00336AEE" w:rsidP="00243B00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400F8" w:rsidRPr="00A2617D" w:rsidRDefault="002400F8" w:rsidP="00243B00">
      <w:pPr>
        <w:suppressAutoHyphens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2617D">
        <w:rPr>
          <w:rFonts w:asciiTheme="minorHAnsi" w:hAnsiTheme="minorHAnsi" w:cstheme="minorHAnsi"/>
          <w:sz w:val="24"/>
          <w:szCs w:val="24"/>
        </w:rPr>
        <w:t>Wien, 20.10.2016</w:t>
      </w:r>
    </w:p>
    <w:p w:rsidR="00A2617D" w:rsidRPr="00A2617D" w:rsidRDefault="00016CF5" w:rsidP="00A2617D">
      <w:pPr>
        <w:spacing w:line="276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A2617D">
        <w:rPr>
          <w:rFonts w:asciiTheme="minorHAnsi" w:hAnsiTheme="minorHAnsi" w:cstheme="minorHAnsi"/>
          <w:b/>
          <w:i/>
          <w:sz w:val="24"/>
          <w:szCs w:val="24"/>
        </w:rPr>
        <w:t xml:space="preserve">Ein Drittel der Österreicherinnen und Österreicher leidet unter gesundheitlichen Problemen am Arbeitsplatz. </w:t>
      </w:r>
      <w:r w:rsidR="00336AEE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>Für diese Menschen hat die Österreichische Bundesregierung gemeinsam mit Kooperationspartner</w:t>
      </w:r>
      <w:r w:rsidR="002400F8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>n und -</w:t>
      </w:r>
      <w:proofErr w:type="spellStart"/>
      <w:r w:rsidR="002400F8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>partner</w:t>
      </w:r>
      <w:r w:rsidR="00336AEE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>innen</w:t>
      </w:r>
      <w:proofErr w:type="spellEnd"/>
      <w:r w:rsidR="00336AEE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 xml:space="preserve"> </w:t>
      </w:r>
      <w:r w:rsidR="005C3FA0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 xml:space="preserve">im Herbst </w:t>
      </w:r>
      <w:r w:rsidR="00336AEE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>2011 das Beratungsangebot fit2work ins Leben gerufen.</w:t>
      </w:r>
      <w:r w:rsidR="00A2617D" w:rsidRPr="00A2617D">
        <w:rPr>
          <w:rFonts w:asciiTheme="minorHAnsi" w:hAnsiTheme="minorHAnsi" w:cstheme="minorHAnsi"/>
          <w:b/>
          <w:i/>
          <w:sz w:val="24"/>
          <w:szCs w:val="24"/>
          <w:lang w:val="de-AT"/>
        </w:rPr>
        <w:t xml:space="preserve"> </w:t>
      </w:r>
      <w:r w:rsidR="00A2617D" w:rsidRPr="00A2617D">
        <w:rPr>
          <w:rFonts w:asciiTheme="minorHAnsi" w:hAnsiTheme="minorHAnsi" w:cstheme="minorHAnsi"/>
          <w:b/>
          <w:i/>
          <w:sz w:val="24"/>
          <w:szCs w:val="24"/>
        </w:rPr>
        <w:t>Seit 01.01.2013 kann fit2work auch von Betrieben österreichweit in Anspruch genommen werden.</w:t>
      </w:r>
    </w:p>
    <w:p w:rsidR="00016CF5" w:rsidRPr="00A2617D" w:rsidRDefault="00016CF5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400F8" w:rsidRPr="00A2617D" w:rsidRDefault="002400F8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2617D">
        <w:rPr>
          <w:rFonts w:asciiTheme="minorHAnsi" w:hAnsiTheme="minorHAnsi" w:cstheme="minorHAnsi"/>
          <w:sz w:val="24"/>
          <w:szCs w:val="24"/>
        </w:rPr>
        <w:t xml:space="preserve">Anlässlich </w:t>
      </w:r>
      <w:r w:rsidR="00E7186D">
        <w:rPr>
          <w:rFonts w:asciiTheme="minorHAnsi" w:hAnsiTheme="minorHAnsi" w:cstheme="minorHAnsi"/>
          <w:sz w:val="24"/>
          <w:szCs w:val="24"/>
        </w:rPr>
        <w:t>der 2. fit2work-</w:t>
      </w:r>
      <w:r w:rsidRPr="00A2617D">
        <w:rPr>
          <w:rFonts w:asciiTheme="minorHAnsi" w:hAnsiTheme="minorHAnsi" w:cstheme="minorHAnsi"/>
          <w:sz w:val="24"/>
          <w:szCs w:val="24"/>
        </w:rPr>
        <w:t>Enquete am 19.10.2016 im Marx Palast wurde</w:t>
      </w:r>
      <w:r w:rsidR="00A2617D" w:rsidRPr="00A2617D">
        <w:rPr>
          <w:rFonts w:asciiTheme="minorHAnsi" w:hAnsiTheme="minorHAnsi" w:cstheme="minorHAnsi"/>
          <w:sz w:val="24"/>
          <w:szCs w:val="24"/>
        </w:rPr>
        <w:t xml:space="preserve"> </w:t>
      </w:r>
      <w:r w:rsidRPr="00A2617D">
        <w:rPr>
          <w:rFonts w:asciiTheme="minorHAnsi" w:hAnsiTheme="minorHAnsi" w:cstheme="minorHAnsi"/>
          <w:sz w:val="24"/>
          <w:szCs w:val="24"/>
        </w:rPr>
        <w:t xml:space="preserve">nunmehr Bilanz </w:t>
      </w:r>
      <w:r w:rsidR="00A2617D" w:rsidRPr="00A2617D">
        <w:rPr>
          <w:rFonts w:asciiTheme="minorHAnsi" w:hAnsiTheme="minorHAnsi" w:cstheme="minorHAnsi"/>
          <w:sz w:val="24"/>
          <w:szCs w:val="24"/>
        </w:rPr>
        <w:t xml:space="preserve">der letzten 5 Jahre </w:t>
      </w:r>
      <w:r w:rsidRPr="00A2617D">
        <w:rPr>
          <w:rFonts w:asciiTheme="minorHAnsi" w:hAnsiTheme="minorHAnsi" w:cstheme="minorHAnsi"/>
          <w:sz w:val="24"/>
          <w:szCs w:val="24"/>
        </w:rPr>
        <w:t>gezogen.</w:t>
      </w:r>
    </w:p>
    <w:p w:rsidR="00A2617D" w:rsidRPr="00A2617D" w:rsidRDefault="00A2617D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A2617D" w:rsidRDefault="00A2617D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8F0D77">
        <w:rPr>
          <w:rFonts w:asciiTheme="minorHAnsi" w:hAnsiTheme="minorHAnsi" w:cstheme="minorHAnsi"/>
          <w:b/>
          <w:sz w:val="24"/>
          <w:szCs w:val="24"/>
        </w:rPr>
        <w:t>Sozialminister Stöger</w:t>
      </w:r>
      <w:r w:rsidRPr="00A2617D">
        <w:rPr>
          <w:rFonts w:asciiTheme="minorHAnsi" w:hAnsiTheme="minorHAnsi" w:cstheme="minorHAnsi"/>
          <w:sz w:val="24"/>
          <w:szCs w:val="24"/>
        </w:rPr>
        <w:t xml:space="preserve"> unterstrich in seiner Eröffnungsred</w:t>
      </w:r>
      <w:r w:rsidR="00DD7182">
        <w:rPr>
          <w:rFonts w:asciiTheme="minorHAnsi" w:hAnsiTheme="minorHAnsi" w:cstheme="minorHAnsi"/>
          <w:sz w:val="24"/>
          <w:szCs w:val="24"/>
        </w:rPr>
        <w:t>e die gesellschaftliche, sozialpolitische und letztendlich auch ökonomische Notwendigkeit des längeren Verbleibs im Erwerbsleben.</w:t>
      </w:r>
    </w:p>
    <w:p w:rsidR="00DD7182" w:rsidRDefault="00DD7182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Pr="00DD7182">
        <w:rPr>
          <w:rFonts w:asciiTheme="minorHAnsi" w:hAnsiTheme="minorHAnsi" w:cstheme="minorHAnsi"/>
          <w:sz w:val="24"/>
          <w:szCs w:val="24"/>
        </w:rPr>
        <w:t>Länger arbeiten ist aber nur in einer Arbeitswelt, in der dem Erhalt der Arbeits- und Erwerbsfähigkeit größte Aufmerk</w:t>
      </w:r>
      <w:r>
        <w:rPr>
          <w:rFonts w:asciiTheme="minorHAnsi" w:hAnsiTheme="minorHAnsi" w:cstheme="minorHAnsi"/>
          <w:sz w:val="24"/>
          <w:szCs w:val="24"/>
        </w:rPr>
        <w:t>samkeit geschenkt wird, möglich“, so Stöger.</w:t>
      </w:r>
    </w:p>
    <w:p w:rsidR="00DD7182" w:rsidRDefault="008F0D77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Für den Sozialminister </w:t>
      </w:r>
      <w:r w:rsidRPr="008F0D77">
        <w:rPr>
          <w:rFonts w:asciiTheme="minorHAnsi" w:hAnsiTheme="minorHAnsi" w:cstheme="minorHAnsi"/>
          <w:sz w:val="24"/>
          <w:szCs w:val="24"/>
        </w:rPr>
        <w:t xml:space="preserve">hat sich </w:t>
      </w:r>
      <w:r>
        <w:rPr>
          <w:rFonts w:asciiTheme="minorHAnsi" w:hAnsiTheme="minorHAnsi" w:cstheme="minorHAnsi"/>
          <w:sz w:val="24"/>
          <w:szCs w:val="24"/>
        </w:rPr>
        <w:t xml:space="preserve">fit2work </w:t>
      </w:r>
      <w:r w:rsidR="00646114">
        <w:rPr>
          <w:rFonts w:asciiTheme="minorHAnsi" w:hAnsiTheme="minorHAnsi" w:cstheme="minorHAnsi"/>
          <w:sz w:val="24"/>
          <w:szCs w:val="24"/>
        </w:rPr>
        <w:t xml:space="preserve">mittlerweile </w:t>
      </w:r>
      <w:r w:rsidRPr="008F0D77">
        <w:rPr>
          <w:rFonts w:asciiTheme="minorHAnsi" w:hAnsiTheme="minorHAnsi" w:cstheme="minorHAnsi"/>
          <w:sz w:val="24"/>
          <w:szCs w:val="24"/>
        </w:rPr>
        <w:t>als Informationsdrehscheibe und  kostenloses</w:t>
      </w:r>
      <w:r w:rsidR="00646114">
        <w:rPr>
          <w:rFonts w:asciiTheme="minorHAnsi" w:hAnsiTheme="minorHAnsi" w:cstheme="minorHAnsi"/>
          <w:sz w:val="24"/>
          <w:szCs w:val="24"/>
        </w:rPr>
        <w:t>,</w:t>
      </w:r>
      <w:r w:rsidRPr="008F0D77">
        <w:rPr>
          <w:rFonts w:asciiTheme="minorHAnsi" w:hAnsiTheme="minorHAnsi" w:cstheme="minorHAnsi"/>
          <w:sz w:val="24"/>
          <w:szCs w:val="24"/>
        </w:rPr>
        <w:t xml:space="preserve"> </w:t>
      </w:r>
      <w:r w:rsidR="00E7186D">
        <w:rPr>
          <w:rFonts w:asciiTheme="minorHAnsi" w:hAnsiTheme="minorHAnsi" w:cstheme="minorHAnsi"/>
          <w:sz w:val="24"/>
          <w:szCs w:val="24"/>
        </w:rPr>
        <w:t xml:space="preserve">sowie </w:t>
      </w:r>
      <w:r w:rsidRPr="008F0D77">
        <w:rPr>
          <w:rFonts w:asciiTheme="minorHAnsi" w:hAnsiTheme="minorHAnsi" w:cstheme="minorHAnsi"/>
          <w:sz w:val="24"/>
          <w:szCs w:val="24"/>
        </w:rPr>
        <w:t>freiwilliges Beratungsangebot für Personen und Betriebe an der Schnittstelle Arbeit und Gesundheit endgültig etabliert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F0D77" w:rsidRDefault="008F0D77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F0D77" w:rsidRDefault="008F0D77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Einer Ansicht, der sich auch die Vertreter/innen der </w:t>
      </w:r>
      <w:r w:rsidRPr="008F0D77">
        <w:rPr>
          <w:rFonts w:asciiTheme="minorHAnsi" w:hAnsiTheme="minorHAnsi" w:cstheme="minorHAnsi"/>
          <w:b/>
          <w:sz w:val="24"/>
          <w:szCs w:val="24"/>
        </w:rPr>
        <w:t>Sozialpartner</w:t>
      </w:r>
      <w:r>
        <w:rPr>
          <w:rFonts w:asciiTheme="minorHAnsi" w:hAnsiTheme="minorHAnsi" w:cstheme="minorHAnsi"/>
          <w:sz w:val="24"/>
          <w:szCs w:val="24"/>
        </w:rPr>
        <w:t xml:space="preserve"> (AK, WK, IV und ÖGB) anschließen konnten. Sie bieten mit ihrer Initiative „Arbeit und Alter“ </w:t>
      </w:r>
      <w:r w:rsidR="00E7186D">
        <w:rPr>
          <w:rFonts w:asciiTheme="minorHAnsi" w:hAnsiTheme="minorHAnsi" w:cstheme="minorHAnsi"/>
          <w:sz w:val="24"/>
          <w:szCs w:val="24"/>
        </w:rPr>
        <w:t>Informationen und Best-Practice-Beispiele für</w:t>
      </w:r>
      <w:r w:rsidR="0064611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alter</w:t>
      </w:r>
      <w:r w:rsidR="00E7186D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sgerechte</w:t>
      </w:r>
      <w:r w:rsidR="00E7186D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7186D">
        <w:rPr>
          <w:rFonts w:asciiTheme="minorHAnsi" w:hAnsiTheme="minorHAnsi" w:cstheme="minorHAnsi"/>
          <w:sz w:val="24"/>
          <w:szCs w:val="24"/>
        </w:rPr>
        <w:t>Arbeiten</w:t>
      </w:r>
      <w:r>
        <w:rPr>
          <w:rFonts w:asciiTheme="minorHAnsi" w:hAnsiTheme="minorHAnsi" w:cstheme="minorHAnsi"/>
          <w:sz w:val="24"/>
          <w:szCs w:val="24"/>
        </w:rPr>
        <w:t xml:space="preserve">. Auch die vom Sozialministerium vorgestellte </w:t>
      </w:r>
      <w:r w:rsidRPr="008F0D77">
        <w:rPr>
          <w:rFonts w:asciiTheme="minorHAnsi" w:hAnsiTheme="minorHAnsi" w:cstheme="minorHAnsi"/>
          <w:b/>
          <w:sz w:val="24"/>
          <w:szCs w:val="24"/>
        </w:rPr>
        <w:t>EU-Kampagne</w:t>
      </w:r>
      <w:r>
        <w:rPr>
          <w:rFonts w:asciiTheme="minorHAnsi" w:hAnsiTheme="minorHAnsi" w:cstheme="minorHAnsi"/>
          <w:sz w:val="24"/>
          <w:szCs w:val="24"/>
        </w:rPr>
        <w:t xml:space="preserve"> „Gesunde Arbeitsplätze für jedes Alter“ </w:t>
      </w:r>
      <w:r w:rsidR="00E7186D">
        <w:rPr>
          <w:rFonts w:asciiTheme="minorHAnsi" w:hAnsiTheme="minorHAnsi" w:cstheme="minorHAnsi"/>
          <w:sz w:val="24"/>
          <w:szCs w:val="24"/>
        </w:rPr>
        <w:t>schlägt in diese Kerbe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8F0D77" w:rsidRDefault="008F0D77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646114" w:rsidRDefault="0039385F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Über 680 Betriebe </w:t>
      </w:r>
      <w:r w:rsidR="00646114">
        <w:rPr>
          <w:rFonts w:asciiTheme="minorHAnsi" w:hAnsiTheme="minorHAnsi" w:cstheme="minorHAnsi"/>
          <w:sz w:val="24"/>
          <w:szCs w:val="24"/>
        </w:rPr>
        <w:t xml:space="preserve">haben </w:t>
      </w:r>
      <w:r w:rsidR="00E7186D">
        <w:rPr>
          <w:rFonts w:asciiTheme="minorHAnsi" w:hAnsiTheme="minorHAnsi" w:cstheme="minorHAnsi"/>
          <w:sz w:val="24"/>
          <w:szCs w:val="24"/>
        </w:rPr>
        <w:t xml:space="preserve">bisher </w:t>
      </w:r>
      <w:r w:rsidR="00646114">
        <w:rPr>
          <w:rFonts w:asciiTheme="minorHAnsi" w:hAnsiTheme="minorHAnsi" w:cstheme="minorHAnsi"/>
          <w:sz w:val="24"/>
          <w:szCs w:val="24"/>
        </w:rPr>
        <w:t xml:space="preserve">die Unterstützung durch </w:t>
      </w:r>
      <w:r>
        <w:rPr>
          <w:rFonts w:asciiTheme="minorHAnsi" w:hAnsiTheme="minorHAnsi" w:cstheme="minorHAnsi"/>
          <w:sz w:val="24"/>
          <w:szCs w:val="24"/>
        </w:rPr>
        <w:t xml:space="preserve">die </w:t>
      </w:r>
      <w:r w:rsidRPr="00CB07FC">
        <w:rPr>
          <w:rFonts w:asciiTheme="minorHAnsi" w:hAnsiTheme="minorHAnsi" w:cstheme="minorHAnsi"/>
          <w:b/>
          <w:sz w:val="24"/>
          <w:szCs w:val="24"/>
        </w:rPr>
        <w:t xml:space="preserve">fit2work </w:t>
      </w:r>
      <w:r w:rsidRPr="0039385F">
        <w:rPr>
          <w:rFonts w:asciiTheme="minorHAnsi" w:hAnsiTheme="minorHAnsi" w:cstheme="minorHAnsi"/>
          <w:b/>
          <w:sz w:val="24"/>
          <w:szCs w:val="24"/>
        </w:rPr>
        <w:t>Betriebsberatung</w:t>
      </w:r>
      <w:r>
        <w:rPr>
          <w:rFonts w:asciiTheme="minorHAnsi" w:hAnsiTheme="minorHAnsi" w:cstheme="minorHAnsi"/>
          <w:sz w:val="24"/>
          <w:szCs w:val="24"/>
        </w:rPr>
        <w:t xml:space="preserve"> in Anspruch</w:t>
      </w:r>
      <w:r w:rsidR="00646114">
        <w:rPr>
          <w:rFonts w:asciiTheme="minorHAnsi" w:hAnsiTheme="minorHAnsi" w:cstheme="minorHAnsi"/>
          <w:sz w:val="24"/>
          <w:szCs w:val="24"/>
        </w:rPr>
        <w:t xml:space="preserve"> genommen</w:t>
      </w:r>
      <w:r>
        <w:rPr>
          <w:rFonts w:asciiTheme="minorHAnsi" w:hAnsiTheme="minorHAnsi" w:cstheme="minorHAnsi"/>
          <w:sz w:val="24"/>
          <w:szCs w:val="24"/>
        </w:rPr>
        <w:t xml:space="preserve">. Darunter </w:t>
      </w:r>
      <w:r w:rsidR="00646114">
        <w:rPr>
          <w:rFonts w:asciiTheme="minorHAnsi" w:hAnsiTheme="minorHAnsi" w:cstheme="minorHAnsi"/>
          <w:sz w:val="24"/>
          <w:szCs w:val="24"/>
        </w:rPr>
        <w:t xml:space="preserve">sind </w:t>
      </w:r>
      <w:r>
        <w:rPr>
          <w:rFonts w:asciiTheme="minorHAnsi" w:hAnsiTheme="minorHAnsi" w:cstheme="minorHAnsi"/>
          <w:sz w:val="24"/>
          <w:szCs w:val="24"/>
        </w:rPr>
        <w:t>auch n</w:t>
      </w:r>
      <w:r w:rsidR="00D62992">
        <w:rPr>
          <w:rFonts w:asciiTheme="minorHAnsi" w:hAnsiTheme="minorHAnsi" w:cstheme="minorHAnsi"/>
          <w:sz w:val="24"/>
          <w:szCs w:val="24"/>
        </w:rPr>
        <w:t xml:space="preserve">amhafte Betriebe wie </w:t>
      </w:r>
      <w:r w:rsidR="00646114">
        <w:rPr>
          <w:rFonts w:asciiTheme="minorHAnsi" w:hAnsiTheme="minorHAnsi" w:cstheme="minorHAnsi"/>
          <w:sz w:val="24"/>
          <w:szCs w:val="24"/>
        </w:rPr>
        <w:t xml:space="preserve">z.B. </w:t>
      </w:r>
      <w:r w:rsidR="00CB07FC">
        <w:rPr>
          <w:rFonts w:asciiTheme="minorHAnsi" w:hAnsiTheme="minorHAnsi" w:cstheme="minorHAnsi"/>
          <w:sz w:val="24"/>
          <w:szCs w:val="24"/>
        </w:rPr>
        <w:t xml:space="preserve">Josef </w:t>
      </w:r>
      <w:proofErr w:type="spellStart"/>
      <w:r w:rsidR="00CB07FC">
        <w:rPr>
          <w:rFonts w:asciiTheme="minorHAnsi" w:hAnsiTheme="minorHAnsi" w:cstheme="minorHAnsi"/>
          <w:sz w:val="24"/>
          <w:szCs w:val="24"/>
        </w:rPr>
        <w:t>Manner</w:t>
      </w:r>
      <w:proofErr w:type="spellEnd"/>
      <w:r w:rsidR="00CB07FC">
        <w:rPr>
          <w:rFonts w:asciiTheme="minorHAnsi" w:hAnsiTheme="minorHAnsi" w:cstheme="minorHAnsi"/>
          <w:sz w:val="24"/>
          <w:szCs w:val="24"/>
        </w:rPr>
        <w:t xml:space="preserve"> &amp; </w:t>
      </w:r>
      <w:proofErr w:type="spellStart"/>
      <w:r w:rsidR="00CB07FC">
        <w:rPr>
          <w:rFonts w:asciiTheme="minorHAnsi" w:hAnsiTheme="minorHAnsi" w:cstheme="minorHAnsi"/>
          <w:sz w:val="24"/>
          <w:szCs w:val="24"/>
        </w:rPr>
        <w:t>Comp</w:t>
      </w:r>
      <w:proofErr w:type="spellEnd"/>
      <w:r w:rsidR="00CB07FC">
        <w:rPr>
          <w:rFonts w:asciiTheme="minorHAnsi" w:hAnsiTheme="minorHAnsi" w:cstheme="minorHAnsi"/>
          <w:sz w:val="24"/>
          <w:szCs w:val="24"/>
        </w:rPr>
        <w:t xml:space="preserve"> KG</w:t>
      </w:r>
      <w:r w:rsidR="00D62992">
        <w:rPr>
          <w:rFonts w:asciiTheme="minorHAnsi" w:hAnsiTheme="minorHAnsi" w:cstheme="minorHAnsi"/>
          <w:sz w:val="24"/>
          <w:szCs w:val="24"/>
        </w:rPr>
        <w:t xml:space="preserve">, Unternehmen im Gesundheitsbereich wie </w:t>
      </w:r>
      <w:r w:rsidR="00646114">
        <w:rPr>
          <w:rFonts w:asciiTheme="minorHAnsi" w:hAnsiTheme="minorHAnsi" w:cstheme="minorHAnsi"/>
          <w:sz w:val="24"/>
          <w:szCs w:val="24"/>
        </w:rPr>
        <w:t xml:space="preserve">z.B. </w:t>
      </w:r>
      <w:r w:rsidR="00D62992">
        <w:rPr>
          <w:rFonts w:asciiTheme="minorHAnsi" w:hAnsiTheme="minorHAnsi" w:cstheme="minorHAnsi"/>
          <w:sz w:val="24"/>
          <w:szCs w:val="24"/>
        </w:rPr>
        <w:t>die Privatklinik Graz-</w:t>
      </w:r>
      <w:proofErr w:type="spellStart"/>
      <w:r w:rsidR="00D62992">
        <w:rPr>
          <w:rFonts w:asciiTheme="minorHAnsi" w:hAnsiTheme="minorHAnsi" w:cstheme="minorHAnsi"/>
          <w:sz w:val="24"/>
          <w:szCs w:val="24"/>
        </w:rPr>
        <w:t>Ragnitz</w:t>
      </w:r>
      <w:proofErr w:type="spellEnd"/>
      <w:r w:rsidR="00D62992">
        <w:rPr>
          <w:rFonts w:asciiTheme="minorHAnsi" w:hAnsiTheme="minorHAnsi" w:cstheme="minorHAnsi"/>
          <w:sz w:val="24"/>
          <w:szCs w:val="24"/>
        </w:rPr>
        <w:t xml:space="preserve"> oder die Wiener Privatklinik, aber auch gemeinnützige Träger wie der Verein Jugend und Kultur in N</w:t>
      </w:r>
      <w:r w:rsidR="00646114">
        <w:rPr>
          <w:rFonts w:asciiTheme="minorHAnsi" w:hAnsiTheme="minorHAnsi" w:cstheme="minorHAnsi"/>
          <w:sz w:val="24"/>
          <w:szCs w:val="24"/>
        </w:rPr>
        <w:t>iederösterreich</w:t>
      </w:r>
      <w:r w:rsidR="00D62992">
        <w:rPr>
          <w:rFonts w:asciiTheme="minorHAnsi" w:hAnsiTheme="minorHAnsi" w:cstheme="minorHAnsi"/>
          <w:sz w:val="24"/>
          <w:szCs w:val="24"/>
        </w:rPr>
        <w:t>.</w:t>
      </w:r>
    </w:p>
    <w:p w:rsidR="00646114" w:rsidRDefault="00646114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39385F">
        <w:rPr>
          <w:rFonts w:asciiTheme="minorHAnsi" w:hAnsiTheme="minorHAnsi" w:cstheme="minorHAnsi"/>
          <w:sz w:val="24"/>
          <w:szCs w:val="24"/>
        </w:rPr>
        <w:t xml:space="preserve">ie </w:t>
      </w:r>
      <w:r>
        <w:rPr>
          <w:rFonts w:asciiTheme="minorHAnsi" w:hAnsiTheme="minorHAnsi" w:cstheme="minorHAnsi"/>
          <w:sz w:val="24"/>
          <w:szCs w:val="24"/>
        </w:rPr>
        <w:t xml:space="preserve">Betriebe berichteten bei der Enquete über ihre positiven Erfahrungen </w:t>
      </w:r>
      <w:r w:rsidR="003239F1">
        <w:rPr>
          <w:rFonts w:asciiTheme="minorHAnsi" w:hAnsiTheme="minorHAnsi" w:cstheme="minorHAnsi"/>
          <w:sz w:val="24"/>
          <w:szCs w:val="24"/>
        </w:rPr>
        <w:t>im Beratungsprozess. D</w:t>
      </w:r>
      <w:r>
        <w:rPr>
          <w:rFonts w:asciiTheme="minorHAnsi" w:hAnsiTheme="minorHAnsi" w:cstheme="minorHAnsi"/>
          <w:sz w:val="24"/>
          <w:szCs w:val="24"/>
        </w:rPr>
        <w:t>urch die fit2work Betriebsberatung kam es</w:t>
      </w:r>
      <w:r w:rsidR="003239F1">
        <w:rPr>
          <w:rFonts w:asciiTheme="minorHAnsi" w:hAnsiTheme="minorHAnsi" w:cstheme="minorHAnsi"/>
          <w:sz w:val="24"/>
          <w:szCs w:val="24"/>
        </w:rPr>
        <w:t xml:space="preserve"> etwa bei </w:t>
      </w:r>
      <w:r w:rsidR="00CB07FC">
        <w:rPr>
          <w:rFonts w:asciiTheme="minorHAnsi" w:hAnsiTheme="minorHAnsi" w:cstheme="minorHAnsi"/>
          <w:sz w:val="24"/>
          <w:szCs w:val="24"/>
        </w:rPr>
        <w:t xml:space="preserve">Josef </w:t>
      </w:r>
      <w:proofErr w:type="spellStart"/>
      <w:r w:rsidR="00CB07FC">
        <w:rPr>
          <w:rFonts w:asciiTheme="minorHAnsi" w:hAnsiTheme="minorHAnsi" w:cstheme="minorHAnsi"/>
          <w:sz w:val="24"/>
          <w:szCs w:val="24"/>
        </w:rPr>
        <w:t>Manner</w:t>
      </w:r>
      <w:proofErr w:type="spellEnd"/>
      <w:r w:rsidR="00CB07FC">
        <w:rPr>
          <w:rFonts w:asciiTheme="minorHAnsi" w:hAnsiTheme="minorHAnsi" w:cstheme="minorHAnsi"/>
          <w:sz w:val="24"/>
          <w:szCs w:val="24"/>
        </w:rPr>
        <w:t xml:space="preserve"> &amp; </w:t>
      </w:r>
      <w:proofErr w:type="spellStart"/>
      <w:r w:rsidR="00CB07FC">
        <w:rPr>
          <w:rFonts w:asciiTheme="minorHAnsi" w:hAnsiTheme="minorHAnsi" w:cstheme="minorHAnsi"/>
          <w:sz w:val="24"/>
          <w:szCs w:val="24"/>
        </w:rPr>
        <w:t>Comp</w:t>
      </w:r>
      <w:proofErr w:type="spellEnd"/>
      <w:r w:rsidR="00CB07FC">
        <w:rPr>
          <w:rFonts w:asciiTheme="minorHAnsi" w:hAnsiTheme="minorHAnsi" w:cstheme="minorHAnsi"/>
          <w:sz w:val="24"/>
          <w:szCs w:val="24"/>
        </w:rPr>
        <w:t xml:space="preserve"> KG </w:t>
      </w:r>
      <w:r>
        <w:rPr>
          <w:rFonts w:asciiTheme="minorHAnsi" w:hAnsiTheme="minorHAnsi" w:cstheme="minorHAnsi"/>
          <w:sz w:val="24"/>
          <w:szCs w:val="24"/>
        </w:rPr>
        <w:t xml:space="preserve">zu </w:t>
      </w:r>
      <w:r w:rsidR="003239F1">
        <w:rPr>
          <w:rFonts w:asciiTheme="minorHAnsi" w:hAnsiTheme="minorHAnsi" w:cstheme="minorHAnsi"/>
          <w:sz w:val="24"/>
          <w:szCs w:val="24"/>
        </w:rPr>
        <w:t>einer erheblichen</w:t>
      </w:r>
      <w:r>
        <w:rPr>
          <w:rFonts w:asciiTheme="minorHAnsi" w:hAnsiTheme="minorHAnsi" w:cstheme="minorHAnsi"/>
          <w:sz w:val="24"/>
          <w:szCs w:val="24"/>
        </w:rPr>
        <w:t xml:space="preserve"> Verringerung der Krankenstände </w:t>
      </w:r>
      <w:r w:rsidR="003239F1">
        <w:rPr>
          <w:rFonts w:asciiTheme="minorHAnsi" w:hAnsiTheme="minorHAnsi" w:cstheme="minorHAnsi"/>
          <w:sz w:val="24"/>
          <w:szCs w:val="24"/>
        </w:rPr>
        <w:t xml:space="preserve">und damit zu einer deutlichen Einsparung der Personalkosten.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0D77" w:rsidRDefault="0039385F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D62992">
        <w:rPr>
          <w:rFonts w:asciiTheme="minorHAnsi" w:hAnsiTheme="minorHAnsi" w:cstheme="minorHAnsi"/>
          <w:sz w:val="24"/>
          <w:szCs w:val="24"/>
        </w:rPr>
        <w:t xml:space="preserve">it2work kostet nichts, rentiert sich aber für Unternehmen indem Krankenstandstage gesenkt und Personen länger im Unternehmen verbleiben können. </w:t>
      </w:r>
      <w:r w:rsidR="006B50DC">
        <w:rPr>
          <w:rFonts w:asciiTheme="minorHAnsi" w:hAnsiTheme="minorHAnsi" w:cstheme="minorHAnsi"/>
          <w:sz w:val="24"/>
          <w:szCs w:val="24"/>
        </w:rPr>
        <w:t>„So bleibt vorhandenes Knowhow dem Unternehmen erhalten“, meinten auch die beiden Projektleiterinnen der fit2work Betriebsberatung, Dr.</w:t>
      </w:r>
      <w:r w:rsidR="006B50DC" w:rsidRPr="006B50DC">
        <w:rPr>
          <w:rFonts w:asciiTheme="minorHAnsi" w:hAnsiTheme="minorHAnsi" w:cstheme="minorHAnsi"/>
          <w:sz w:val="24"/>
          <w:szCs w:val="24"/>
          <w:vertAlign w:val="superscript"/>
        </w:rPr>
        <w:t>in</w:t>
      </w:r>
      <w:r w:rsidR="006B5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B50DC">
        <w:rPr>
          <w:rFonts w:asciiTheme="minorHAnsi" w:hAnsiTheme="minorHAnsi" w:cstheme="minorHAnsi"/>
          <w:sz w:val="24"/>
          <w:szCs w:val="24"/>
        </w:rPr>
        <w:t>Kloimüller</w:t>
      </w:r>
      <w:proofErr w:type="spellEnd"/>
      <w:r w:rsidR="006B50DC">
        <w:rPr>
          <w:rFonts w:asciiTheme="minorHAnsi" w:hAnsiTheme="minorHAnsi" w:cstheme="minorHAnsi"/>
          <w:sz w:val="24"/>
          <w:szCs w:val="24"/>
        </w:rPr>
        <w:t xml:space="preserve"> und Mag.</w:t>
      </w:r>
      <w:r w:rsidR="006B50DC" w:rsidRPr="006B50DC">
        <w:rPr>
          <w:rFonts w:asciiTheme="minorHAnsi" w:hAnsiTheme="minorHAnsi" w:cstheme="minorHAnsi"/>
          <w:sz w:val="24"/>
          <w:szCs w:val="24"/>
          <w:vertAlign w:val="superscript"/>
        </w:rPr>
        <w:t>a</w:t>
      </w:r>
      <w:r w:rsidR="006B50D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B50DC">
        <w:rPr>
          <w:rFonts w:asciiTheme="minorHAnsi" w:hAnsiTheme="minorHAnsi" w:cstheme="minorHAnsi"/>
          <w:sz w:val="24"/>
          <w:szCs w:val="24"/>
        </w:rPr>
        <w:t>Czsekleba</w:t>
      </w:r>
      <w:proofErr w:type="spellEnd"/>
      <w:r w:rsidR="006B50DC">
        <w:rPr>
          <w:rFonts w:asciiTheme="minorHAnsi" w:hAnsiTheme="minorHAnsi" w:cstheme="minorHAnsi"/>
          <w:sz w:val="24"/>
          <w:szCs w:val="24"/>
        </w:rPr>
        <w:t>.</w:t>
      </w:r>
    </w:p>
    <w:p w:rsidR="0089438D" w:rsidRDefault="0089438D" w:rsidP="00243B00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BF0FC3" w:rsidRDefault="00BF0FC3" w:rsidP="0039385F">
      <w:pPr>
        <w:tabs>
          <w:tab w:val="clear" w:pos="2268"/>
        </w:tabs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BF0FC3">
        <w:rPr>
          <w:rFonts w:asciiTheme="minorHAnsi" w:eastAsiaTheme="minorHAnsi" w:hAnsiTheme="minorHAnsi" w:cstheme="minorBidi"/>
          <w:sz w:val="24"/>
          <w:szCs w:val="24"/>
        </w:rPr>
        <w:t xml:space="preserve">Aus Sicht des </w:t>
      </w:r>
      <w:r w:rsidRPr="00BF0FC3">
        <w:rPr>
          <w:rFonts w:asciiTheme="minorHAnsi" w:eastAsiaTheme="minorHAnsi" w:hAnsiTheme="minorHAnsi" w:cstheme="minorBidi"/>
          <w:b/>
          <w:sz w:val="24"/>
          <w:szCs w:val="24"/>
        </w:rPr>
        <w:t>Sozialministeriumservice</w:t>
      </w:r>
      <w:r>
        <w:rPr>
          <w:rFonts w:asciiTheme="minorHAnsi" w:eastAsiaTheme="minorHAnsi" w:hAnsiTheme="minorHAnsi" w:cstheme="minorBidi"/>
          <w:sz w:val="24"/>
          <w:szCs w:val="24"/>
        </w:rPr>
        <w:t>, das mit der Umsetzung von fit2work beauftragt ist, zeigt sich wie wichtig die Zusammenarbeit aller Partner/innen ist,</w:t>
      </w:r>
      <w:r w:rsidRPr="00BF0FC3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ohne die </w:t>
      </w:r>
      <w:r w:rsidRPr="00BF0FC3">
        <w:rPr>
          <w:rFonts w:asciiTheme="minorHAnsi" w:eastAsiaTheme="minorHAnsi" w:hAnsiTheme="minorHAnsi" w:cstheme="minorBidi"/>
          <w:sz w:val="24"/>
          <w:szCs w:val="24"/>
        </w:rPr>
        <w:t>sich fit2work nicht so etabliert hätte.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Dr. Günther Schuster, Leiter des Sozialministeriumservice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,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konnte auch mit beeindruckenden Zahlen</w:t>
      </w:r>
      <w:r w:rsidR="0039385F">
        <w:rPr>
          <w:rFonts w:asciiTheme="minorHAnsi" w:eastAsiaTheme="minorHAnsi" w:hAnsiTheme="minorHAnsi" w:cstheme="minorBidi"/>
          <w:sz w:val="24"/>
          <w:szCs w:val="24"/>
        </w:rPr>
        <w:t xml:space="preserve"> und interessanten Fakten aufwarten.</w:t>
      </w:r>
    </w:p>
    <w:p w:rsidR="00646114" w:rsidRDefault="00646114" w:rsidP="0039385F">
      <w:pPr>
        <w:tabs>
          <w:tab w:val="clear" w:pos="2268"/>
        </w:tabs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39385F" w:rsidRDefault="0039385F" w:rsidP="0039385F">
      <w:pPr>
        <w:tabs>
          <w:tab w:val="clear" w:pos="2268"/>
        </w:tabs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Seit 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0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>1.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0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9.2012 wurden über 60.000 </w:t>
      </w:r>
      <w:r w:rsidR="003239F1">
        <w:rPr>
          <w:rFonts w:asciiTheme="minorHAnsi" w:eastAsiaTheme="minorHAnsi" w:hAnsiTheme="minorHAnsi" w:cstheme="minorBidi"/>
          <w:sz w:val="24"/>
          <w:szCs w:val="24"/>
        </w:rPr>
        <w:t xml:space="preserve">interessierte 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 xml:space="preserve">Personen durch die 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Basisinformationen 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über fit2work informiert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, über 40.000 Personen erhielten eine Erstberatung und über 17.000 Personen haben 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ein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 Case Managements in Anspruch genommen.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>Etwa 70% d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er fit2work Kundinnen und Kunden sind</w:t>
      </w:r>
      <w:r w:rsidR="00646114" w:rsidRPr="0039385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zwischen 40 und 59 Jahre alt und ca. 40% 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 xml:space="preserve">der fit2work Kundinnen und Kunden haben 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psychische 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Beschwerden</w:t>
      </w:r>
      <w:r w:rsidR="00646114" w:rsidRPr="0039385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 xml:space="preserve">knapp gefolgt von </w:t>
      </w:r>
      <w:r w:rsidR="00646114">
        <w:rPr>
          <w:rFonts w:asciiTheme="minorHAnsi" w:eastAsiaTheme="minorHAnsi" w:hAnsiTheme="minorHAnsi" w:cstheme="minorBidi"/>
          <w:sz w:val="24"/>
          <w:szCs w:val="24"/>
        </w:rPr>
        <w:t>Beschwerden</w:t>
      </w:r>
      <w:r w:rsidR="00646114" w:rsidRPr="0039385F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>des Bewegungs- und Stützapparates.</w:t>
      </w:r>
    </w:p>
    <w:p w:rsidR="00646114" w:rsidRDefault="00646114" w:rsidP="0039385F">
      <w:pPr>
        <w:tabs>
          <w:tab w:val="clear" w:pos="2268"/>
        </w:tabs>
        <w:spacing w:line="276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39385F" w:rsidRPr="0039385F" w:rsidRDefault="0039385F" w:rsidP="0039385F">
      <w:pPr>
        <w:tabs>
          <w:tab w:val="clear" w:pos="2268"/>
        </w:tabs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Wie mit 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>fit2work auch Versorgungslücken geschlossen und neue Angebote für Kund</w:t>
      </w:r>
      <w:r w:rsidR="003239F1">
        <w:rPr>
          <w:rFonts w:asciiTheme="minorHAnsi" w:eastAsiaTheme="minorHAnsi" w:hAnsiTheme="minorHAnsi" w:cstheme="minorBidi"/>
          <w:sz w:val="24"/>
          <w:szCs w:val="24"/>
        </w:rPr>
        <w:t>/i</w:t>
      </w:r>
      <w:r w:rsidRPr="0039385F">
        <w:rPr>
          <w:rFonts w:asciiTheme="minorHAnsi" w:eastAsiaTheme="minorHAnsi" w:hAnsiTheme="minorHAnsi" w:cstheme="minorBidi"/>
          <w:sz w:val="24"/>
          <w:szCs w:val="24"/>
        </w:rPr>
        <w:t>nnen geschaffen werden konnten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, zeigt das Beispiel </w:t>
      </w:r>
      <w:r w:rsidR="00EB3EAC" w:rsidRPr="00EB3EAC">
        <w:rPr>
          <w:rFonts w:asciiTheme="minorHAnsi" w:eastAsiaTheme="minorHAnsi" w:hAnsiTheme="minorHAnsi" w:cstheme="minorBidi"/>
          <w:sz w:val="24"/>
          <w:szCs w:val="24"/>
          <w:lang w:val="de-AT"/>
        </w:rPr>
        <w:t>psychologische und psychotherapeutische Behandlungen</w:t>
      </w:r>
      <w:r w:rsidR="00EB3EAC">
        <w:rPr>
          <w:rFonts w:asciiTheme="minorHAnsi" w:eastAsiaTheme="minorHAnsi" w:hAnsiTheme="minorHAnsi" w:cstheme="minorBidi"/>
          <w:sz w:val="24"/>
          <w:szCs w:val="24"/>
          <w:lang w:val="de-AT"/>
        </w:rPr>
        <w:t>. Diese</w:t>
      </w:r>
      <w:r w:rsidR="000D3F67">
        <w:rPr>
          <w:rFonts w:asciiTheme="minorHAnsi" w:eastAsiaTheme="minorHAnsi" w:hAnsiTheme="minorHAnsi" w:cstheme="minorBidi"/>
          <w:sz w:val="24"/>
          <w:szCs w:val="24"/>
          <w:lang w:val="de-AT"/>
        </w:rPr>
        <w:t xml:space="preserve">s Pilotprojekt wird </w:t>
      </w:r>
      <w:r w:rsidR="00EB3EAC">
        <w:rPr>
          <w:rFonts w:asciiTheme="minorHAnsi" w:eastAsiaTheme="minorHAnsi" w:hAnsiTheme="minorHAnsi" w:cstheme="minorBidi"/>
          <w:sz w:val="24"/>
          <w:szCs w:val="24"/>
          <w:lang w:val="de-AT"/>
        </w:rPr>
        <w:t xml:space="preserve">seit April 2013 in </w:t>
      </w:r>
      <w:r w:rsidR="00EB3EAC" w:rsidRPr="00EB3EAC">
        <w:rPr>
          <w:rFonts w:asciiTheme="minorHAnsi" w:eastAsiaTheme="minorHAnsi" w:hAnsiTheme="minorHAnsi" w:cstheme="minorBidi"/>
          <w:sz w:val="24"/>
          <w:szCs w:val="24"/>
        </w:rPr>
        <w:t xml:space="preserve">Kooperation mit dem </w:t>
      </w:r>
      <w:r w:rsidR="00EB3EAC" w:rsidRPr="00EB3EAC">
        <w:rPr>
          <w:rFonts w:asciiTheme="minorHAnsi" w:eastAsiaTheme="minorHAnsi" w:hAnsiTheme="minorHAnsi" w:cstheme="minorBidi"/>
          <w:sz w:val="24"/>
          <w:szCs w:val="24"/>
          <w:lang w:val="de-AT"/>
        </w:rPr>
        <w:t>Berufsverband Österreichischer Psycholog</w:t>
      </w:r>
      <w:r w:rsidR="00CB07FC">
        <w:rPr>
          <w:rFonts w:asciiTheme="minorHAnsi" w:eastAsiaTheme="minorHAnsi" w:hAnsiTheme="minorHAnsi" w:cstheme="minorBidi"/>
          <w:sz w:val="24"/>
          <w:szCs w:val="24"/>
          <w:lang w:val="de-AT"/>
        </w:rPr>
        <w:t>en und Psychologi</w:t>
      </w:r>
      <w:r w:rsidR="00EB3EAC" w:rsidRPr="00EB3EAC">
        <w:rPr>
          <w:rFonts w:asciiTheme="minorHAnsi" w:eastAsiaTheme="minorHAnsi" w:hAnsiTheme="minorHAnsi" w:cstheme="minorBidi"/>
          <w:sz w:val="24"/>
          <w:szCs w:val="24"/>
          <w:lang w:val="de-AT"/>
        </w:rPr>
        <w:t>nnen (BÖP)</w:t>
      </w:r>
      <w:r w:rsidR="00EB3EAC">
        <w:rPr>
          <w:rFonts w:asciiTheme="minorHAnsi" w:eastAsiaTheme="minorHAnsi" w:hAnsiTheme="minorHAnsi" w:cstheme="minorBidi"/>
          <w:sz w:val="24"/>
          <w:szCs w:val="24"/>
          <w:lang w:val="de-AT"/>
        </w:rPr>
        <w:t xml:space="preserve"> </w:t>
      </w:r>
      <w:r w:rsidR="000D3F67">
        <w:rPr>
          <w:rFonts w:asciiTheme="minorHAnsi" w:eastAsiaTheme="minorHAnsi" w:hAnsiTheme="minorHAnsi" w:cstheme="minorBidi"/>
          <w:sz w:val="24"/>
          <w:szCs w:val="24"/>
          <w:lang w:val="de-AT"/>
        </w:rPr>
        <w:t>in enger Zusammenarbeit mit fit2work</w:t>
      </w:r>
      <w:r w:rsidR="00EB3EAC">
        <w:rPr>
          <w:rFonts w:asciiTheme="minorHAnsi" w:eastAsiaTheme="minorHAnsi" w:hAnsiTheme="minorHAnsi" w:cstheme="minorBidi"/>
          <w:sz w:val="24"/>
          <w:szCs w:val="24"/>
          <w:lang w:val="de-AT"/>
        </w:rPr>
        <w:t xml:space="preserve"> angeboten.</w:t>
      </w:r>
    </w:p>
    <w:p w:rsidR="0039385F" w:rsidRPr="0039385F" w:rsidRDefault="00EB3EAC" w:rsidP="0039385F">
      <w:pPr>
        <w:tabs>
          <w:tab w:val="clear" w:pos="2268"/>
        </w:tabs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 xml:space="preserve">Praktischen Einblick in ihre Arbeit und </w:t>
      </w:r>
      <w:r w:rsidR="003239F1">
        <w:rPr>
          <w:rFonts w:asciiTheme="minorHAnsi" w:eastAsiaTheme="minorHAnsi" w:hAnsiTheme="minorHAnsi" w:cstheme="minorBidi"/>
          <w:sz w:val="24"/>
          <w:szCs w:val="24"/>
        </w:rPr>
        <w:t xml:space="preserve">die Zusammenarbeit mit den Partner/innen 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gaben die Projektleiter/innen der </w:t>
      </w:r>
      <w:r w:rsidRPr="00CB07FC">
        <w:rPr>
          <w:rFonts w:asciiTheme="minorHAnsi" w:eastAsiaTheme="minorHAnsi" w:hAnsiTheme="minorHAnsi" w:cstheme="minorBidi"/>
          <w:b/>
          <w:sz w:val="24"/>
          <w:szCs w:val="24"/>
        </w:rPr>
        <w:t>fit2work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EB3EAC">
        <w:rPr>
          <w:rFonts w:asciiTheme="minorHAnsi" w:eastAsiaTheme="minorHAnsi" w:hAnsiTheme="minorHAnsi" w:cstheme="minorBidi"/>
          <w:b/>
          <w:sz w:val="24"/>
          <w:szCs w:val="24"/>
        </w:rPr>
        <w:t>Personenberatung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0D3F67">
        <w:rPr>
          <w:rFonts w:asciiTheme="minorHAnsi" w:eastAsiaTheme="minorHAnsi" w:hAnsiTheme="minorHAnsi" w:cstheme="minorBidi"/>
          <w:sz w:val="24"/>
          <w:szCs w:val="24"/>
        </w:rPr>
        <w:t xml:space="preserve">aus </w:t>
      </w:r>
      <w:r>
        <w:rPr>
          <w:rFonts w:asciiTheme="minorHAnsi" w:eastAsiaTheme="minorHAnsi" w:hAnsiTheme="minorHAnsi" w:cstheme="minorBidi"/>
          <w:sz w:val="24"/>
          <w:szCs w:val="24"/>
        </w:rPr>
        <w:t>Wien, N</w:t>
      </w:r>
      <w:r w:rsidR="000D3F67">
        <w:rPr>
          <w:rFonts w:asciiTheme="minorHAnsi" w:eastAsiaTheme="minorHAnsi" w:hAnsiTheme="minorHAnsi" w:cstheme="minorBidi"/>
          <w:sz w:val="24"/>
          <w:szCs w:val="24"/>
        </w:rPr>
        <w:t>iederösterreich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und der Steiermark</w:t>
      </w:r>
      <w:r w:rsidR="003239F1">
        <w:rPr>
          <w:rFonts w:asciiTheme="minorHAnsi" w:eastAsiaTheme="minorHAnsi" w:hAnsiTheme="minorHAnsi" w:cstheme="minorBidi"/>
          <w:sz w:val="24"/>
          <w:szCs w:val="24"/>
        </w:rPr>
        <w:t xml:space="preserve">. Sie </w:t>
      </w:r>
      <w:r w:rsidR="000D3F67">
        <w:rPr>
          <w:rFonts w:asciiTheme="minorHAnsi" w:eastAsiaTheme="minorHAnsi" w:hAnsiTheme="minorHAnsi" w:cstheme="minorBidi"/>
          <w:sz w:val="24"/>
          <w:szCs w:val="24"/>
        </w:rPr>
        <w:t>berichteten von erfolgreichen Fällen aus der Praxis wo fit2work Kundinnen und Kunden mit gesundheitlichen Beschwerden u.a. durch verstärkte Vernetzung und Kooperation geholfen werden konnte</w:t>
      </w:r>
      <w:r w:rsidR="00CB07FC">
        <w:rPr>
          <w:rFonts w:asciiTheme="minorHAnsi" w:eastAsiaTheme="minorHAnsi" w:hAnsiTheme="minorHAnsi" w:cstheme="minorBidi"/>
          <w:sz w:val="24"/>
          <w:szCs w:val="24"/>
        </w:rPr>
        <w:t>.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</w:p>
    <w:p w:rsidR="0039385F" w:rsidRDefault="00FC1B08" w:rsidP="00BF0FC3">
      <w:pPr>
        <w:tabs>
          <w:tab w:val="clear" w:pos="2268"/>
        </w:tabs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</w:rPr>
        <w:t>Den Abschluss der Veranstaltung bildetet eine „Elefantenrunde“ bestehend aus Vertreter</w:t>
      </w:r>
      <w:r w:rsidR="003239F1">
        <w:rPr>
          <w:rFonts w:asciiTheme="minorHAnsi" w:eastAsiaTheme="minorHAnsi" w:hAnsiTheme="minorHAnsi" w:cstheme="minorBidi"/>
          <w:sz w:val="24"/>
          <w:szCs w:val="24"/>
        </w:rPr>
        <w:t>/i</w:t>
      </w:r>
      <w:r>
        <w:rPr>
          <w:rFonts w:asciiTheme="minorHAnsi" w:eastAsiaTheme="minorHAnsi" w:hAnsiTheme="minorHAnsi" w:cstheme="minorBidi"/>
          <w:sz w:val="24"/>
          <w:szCs w:val="24"/>
        </w:rPr>
        <w:t>nnen de</w:t>
      </w:r>
      <w:r w:rsidR="000D3F67">
        <w:rPr>
          <w:rFonts w:asciiTheme="minorHAnsi" w:eastAsiaTheme="minorHAnsi" w:hAnsiTheme="minorHAnsi" w:cstheme="minorBidi"/>
          <w:sz w:val="24"/>
          <w:szCs w:val="24"/>
        </w:rPr>
        <w:t xml:space="preserve">s </w:t>
      </w:r>
      <w:r w:rsidR="000D3F67" w:rsidRPr="00D06A77">
        <w:rPr>
          <w:rFonts w:asciiTheme="minorHAnsi" w:eastAsiaTheme="minorHAnsi" w:hAnsiTheme="minorHAnsi" w:cstheme="minorBidi"/>
          <w:b/>
          <w:sz w:val="24"/>
          <w:szCs w:val="24"/>
        </w:rPr>
        <w:t>Hauptverbandes der österreichischen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FC1B08">
        <w:rPr>
          <w:rFonts w:asciiTheme="minorHAnsi" w:eastAsiaTheme="minorHAnsi" w:hAnsiTheme="minorHAnsi" w:cstheme="minorBidi"/>
          <w:b/>
          <w:sz w:val="24"/>
          <w:szCs w:val="24"/>
        </w:rPr>
        <w:t>Sozialversicherungsträger</w:t>
      </w:r>
      <w:r w:rsidR="00CB07FC">
        <w:rPr>
          <w:rFonts w:asciiTheme="minorHAnsi" w:eastAsiaTheme="minorHAnsi" w:hAnsiTheme="minorHAnsi" w:cstheme="minorBidi"/>
          <w:b/>
          <w:sz w:val="24"/>
          <w:szCs w:val="24"/>
        </w:rPr>
        <w:t xml:space="preserve"> (in Vertretung der Niederösterreichischen Gebietskrankenkasse)</w:t>
      </w:r>
      <w:r w:rsidRPr="00FC1B08">
        <w:rPr>
          <w:rFonts w:asciiTheme="minorHAnsi" w:eastAsiaTheme="minorHAnsi" w:hAnsiTheme="minorHAnsi" w:cstheme="minorBidi"/>
          <w:b/>
          <w:sz w:val="24"/>
          <w:szCs w:val="24"/>
        </w:rPr>
        <w:t xml:space="preserve">, </w:t>
      </w:r>
      <w:r w:rsidR="000D3F67">
        <w:rPr>
          <w:rFonts w:asciiTheme="minorHAnsi" w:eastAsiaTheme="minorHAnsi" w:hAnsiTheme="minorHAnsi" w:cstheme="minorBidi"/>
          <w:b/>
          <w:sz w:val="24"/>
          <w:szCs w:val="24"/>
        </w:rPr>
        <w:t xml:space="preserve">der Pensionsversicherung, der Allgemeinen Unfallversicherung, </w:t>
      </w:r>
      <w:r w:rsidRPr="00FC1B08">
        <w:rPr>
          <w:rFonts w:asciiTheme="minorHAnsi" w:eastAsiaTheme="minorHAnsi" w:hAnsiTheme="minorHAnsi" w:cstheme="minorBidi"/>
          <w:b/>
          <w:sz w:val="24"/>
          <w:szCs w:val="24"/>
        </w:rPr>
        <w:t>des Sozialministeriums und des Sozialministeriumservice,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die mit ihrer </w:t>
      </w:r>
      <w:r w:rsidR="003239F1">
        <w:rPr>
          <w:rFonts w:asciiTheme="minorHAnsi" w:eastAsiaTheme="minorHAnsi" w:hAnsiTheme="minorHAnsi" w:cstheme="minorBidi"/>
          <w:sz w:val="24"/>
          <w:szCs w:val="24"/>
        </w:rPr>
        <w:t>F</w:t>
      </w:r>
      <w:r>
        <w:rPr>
          <w:rFonts w:asciiTheme="minorHAnsi" w:eastAsiaTheme="minorHAnsi" w:hAnsiTheme="minorHAnsi" w:cstheme="minorBidi"/>
          <w:sz w:val="24"/>
          <w:szCs w:val="24"/>
        </w:rPr>
        <w:t>inanzierung fit2work ermöglichen.</w:t>
      </w:r>
    </w:p>
    <w:p w:rsidR="00FC1B08" w:rsidRDefault="00B8153F" w:rsidP="0026047F">
      <w:pPr>
        <w:spacing w:line="276" w:lineRule="auto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Bei der Enquete feierten auch 2 Kurzfilme zur Personen und Betriebsberatung Premiere.</w:t>
      </w:r>
    </w:p>
    <w:p w:rsidR="00B8153F" w:rsidRDefault="00B8153F" w:rsidP="00B8153F">
      <w:pPr>
        <w:spacing w:after="200" w:line="276" w:lineRule="auto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>Ein von den wichtigsten Partner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/i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nnen gestalteter Ausstellungsbereich bot 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 xml:space="preserve">zusätzlich die </w:t>
      </w:r>
      <w:r>
        <w:rPr>
          <w:rFonts w:asciiTheme="minorHAnsi" w:hAnsiTheme="minorHAnsi" w:cstheme="minorHAnsi"/>
          <w:sz w:val="24"/>
          <w:szCs w:val="24"/>
          <w:lang w:val="de-AT"/>
        </w:rPr>
        <w:t>Möglich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keit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weiterführende Information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en zu sammeln</w:t>
      </w:r>
      <w:r w:rsidR="000D3F67">
        <w:rPr>
          <w:rFonts w:asciiTheme="minorHAnsi" w:hAnsiTheme="minorHAnsi" w:cstheme="minorHAnsi"/>
          <w:sz w:val="24"/>
          <w:szCs w:val="24"/>
          <w:lang w:val="de-AT"/>
        </w:rPr>
        <w:t>,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0D3F67">
        <w:rPr>
          <w:rFonts w:asciiTheme="minorHAnsi" w:hAnsiTheme="minorHAnsi" w:cstheme="minorHAnsi"/>
          <w:sz w:val="24"/>
          <w:szCs w:val="24"/>
          <w:lang w:val="de-AT"/>
        </w:rPr>
        <w:t>Wissenstransfer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zu initiieren, sowie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 xml:space="preserve">neue </w:t>
      </w:r>
      <w:r>
        <w:rPr>
          <w:rFonts w:asciiTheme="minorHAnsi" w:hAnsiTheme="minorHAnsi" w:cstheme="minorHAnsi"/>
          <w:sz w:val="24"/>
          <w:szCs w:val="24"/>
          <w:lang w:val="de-AT"/>
        </w:rPr>
        <w:t>Vernetzung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en zu etablieren bzw. bestehende auszubauen</w:t>
      </w:r>
      <w:r>
        <w:rPr>
          <w:rFonts w:asciiTheme="minorHAnsi" w:hAnsiTheme="minorHAnsi" w:cstheme="minorHAnsi"/>
          <w:sz w:val="24"/>
          <w:szCs w:val="24"/>
          <w:lang w:val="de-AT"/>
        </w:rPr>
        <w:t>.</w:t>
      </w:r>
    </w:p>
    <w:p w:rsidR="00B8153F" w:rsidRPr="00B8153F" w:rsidRDefault="00B8153F" w:rsidP="00243B00">
      <w:pPr>
        <w:spacing w:line="276" w:lineRule="auto"/>
        <w:rPr>
          <w:rFonts w:asciiTheme="minorHAnsi" w:hAnsiTheme="minorHAnsi" w:cstheme="minorHAnsi"/>
          <w:sz w:val="24"/>
          <w:szCs w:val="24"/>
          <w:lang w:val="de-AT"/>
        </w:rPr>
      </w:pPr>
      <w:r>
        <w:rPr>
          <w:rFonts w:asciiTheme="minorHAnsi" w:hAnsiTheme="minorHAnsi" w:cstheme="minorHAnsi"/>
          <w:sz w:val="24"/>
          <w:szCs w:val="24"/>
          <w:lang w:val="de-AT"/>
        </w:rPr>
        <w:t xml:space="preserve">„Mit 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der 2. fit2work-</w:t>
      </w:r>
      <w:r>
        <w:rPr>
          <w:rFonts w:asciiTheme="minorHAnsi" w:hAnsiTheme="minorHAnsi" w:cstheme="minorHAnsi"/>
          <w:sz w:val="24"/>
          <w:szCs w:val="24"/>
          <w:lang w:val="de-AT"/>
        </w:rPr>
        <w:t>Enquete wurde nicht nur ein</w:t>
      </w:r>
      <w:r w:rsidR="0026047F" w:rsidRPr="00A2617D">
        <w:rPr>
          <w:rFonts w:asciiTheme="minorHAnsi" w:hAnsiTheme="minorHAnsi" w:cstheme="minorHAnsi"/>
          <w:sz w:val="24"/>
          <w:szCs w:val="24"/>
          <w:lang w:val="de-AT"/>
        </w:rPr>
        <w:t xml:space="preserve"> Überblick über die letzten </w:t>
      </w:r>
      <w:r w:rsidR="00DE4425" w:rsidRPr="00A2617D">
        <w:rPr>
          <w:rFonts w:asciiTheme="minorHAnsi" w:hAnsiTheme="minorHAnsi" w:cstheme="minorHAnsi"/>
          <w:sz w:val="24"/>
          <w:szCs w:val="24"/>
          <w:lang w:val="de-AT"/>
        </w:rPr>
        <w:t>fünf</w:t>
      </w:r>
      <w:r w:rsidR="0026047F" w:rsidRPr="00A2617D">
        <w:rPr>
          <w:rFonts w:asciiTheme="minorHAnsi" w:hAnsiTheme="minorHAnsi" w:cstheme="minorHAnsi"/>
          <w:sz w:val="24"/>
          <w:szCs w:val="24"/>
          <w:lang w:val="de-AT"/>
        </w:rPr>
        <w:t xml:space="preserve"> Jahre 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und </w:t>
      </w:r>
      <w:r w:rsidRPr="00A2617D">
        <w:rPr>
          <w:rFonts w:asciiTheme="minorHAnsi" w:hAnsiTheme="minorHAnsi" w:cstheme="minorHAnsi"/>
          <w:sz w:val="24"/>
          <w:szCs w:val="24"/>
          <w:lang w:val="de-AT"/>
        </w:rPr>
        <w:t xml:space="preserve">ein Ausblick zur weiteren Entwicklung </w:t>
      </w:r>
      <w:r w:rsidR="0026047F" w:rsidRPr="00A2617D">
        <w:rPr>
          <w:rFonts w:asciiTheme="minorHAnsi" w:hAnsiTheme="minorHAnsi" w:cstheme="minorHAnsi"/>
          <w:sz w:val="24"/>
          <w:szCs w:val="24"/>
          <w:lang w:val="de-AT"/>
        </w:rPr>
        <w:t xml:space="preserve">von </w:t>
      </w:r>
      <w:r w:rsidR="00DE4425" w:rsidRPr="00A2617D">
        <w:rPr>
          <w:rFonts w:asciiTheme="minorHAnsi" w:hAnsiTheme="minorHAnsi" w:cstheme="minorHAnsi"/>
          <w:sz w:val="24"/>
          <w:szCs w:val="24"/>
          <w:lang w:val="de-AT"/>
        </w:rPr>
        <w:t xml:space="preserve">fit2work </w:t>
      </w:r>
      <w:r>
        <w:rPr>
          <w:rFonts w:asciiTheme="minorHAnsi" w:hAnsiTheme="minorHAnsi" w:cstheme="minorHAnsi"/>
          <w:sz w:val="24"/>
          <w:szCs w:val="24"/>
          <w:lang w:val="de-AT"/>
        </w:rPr>
        <w:t>gegeben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,</w:t>
      </w:r>
      <w:r w:rsidR="000D3F67">
        <w:rPr>
          <w:rFonts w:asciiTheme="minorHAnsi" w:hAnsiTheme="minorHAnsi" w:cstheme="minorHAnsi"/>
          <w:sz w:val="24"/>
          <w:szCs w:val="24"/>
          <w:lang w:val="de-AT"/>
        </w:rPr>
        <w:t xml:space="preserve"> sondern die Wichtigkeit </w:t>
      </w:r>
      <w:r w:rsidR="0026047F" w:rsidRPr="00A2617D">
        <w:rPr>
          <w:rFonts w:asciiTheme="minorHAnsi" w:hAnsiTheme="minorHAnsi" w:cstheme="minorHAnsi"/>
          <w:sz w:val="24"/>
          <w:szCs w:val="24"/>
          <w:lang w:val="de-AT"/>
        </w:rPr>
        <w:t>dieses sekundä</w:t>
      </w:r>
      <w:r>
        <w:rPr>
          <w:rFonts w:asciiTheme="minorHAnsi" w:hAnsiTheme="minorHAnsi" w:cstheme="minorHAnsi"/>
          <w:sz w:val="24"/>
          <w:szCs w:val="24"/>
          <w:lang w:val="de-AT"/>
        </w:rPr>
        <w:t>rpräventiven Beratungsprogramms</w:t>
      </w:r>
      <w:r w:rsidR="000D3F67">
        <w:rPr>
          <w:rFonts w:asciiTheme="minorHAnsi" w:hAnsiTheme="minorHAnsi" w:cstheme="minorHAnsi"/>
          <w:sz w:val="24"/>
          <w:szCs w:val="24"/>
          <w:lang w:val="de-AT"/>
        </w:rPr>
        <w:t xml:space="preserve"> betont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“, so Dr. </w:t>
      </w:r>
      <w:proofErr w:type="spellStart"/>
      <w:r>
        <w:rPr>
          <w:rFonts w:asciiTheme="minorHAnsi" w:hAnsiTheme="minorHAnsi" w:cstheme="minorHAnsi"/>
          <w:sz w:val="24"/>
          <w:szCs w:val="24"/>
          <w:lang w:val="de-AT"/>
        </w:rPr>
        <w:t>Operschall</w:t>
      </w:r>
      <w:proofErr w:type="spellEnd"/>
      <w:r>
        <w:rPr>
          <w:rFonts w:asciiTheme="minorHAnsi" w:hAnsiTheme="minorHAnsi" w:cstheme="minorHAnsi"/>
          <w:sz w:val="24"/>
          <w:szCs w:val="24"/>
          <w:lang w:val="de-AT"/>
        </w:rPr>
        <w:t xml:space="preserve">, </w:t>
      </w:r>
      <w:r w:rsidR="000D3F67">
        <w:rPr>
          <w:rFonts w:asciiTheme="minorHAnsi" w:hAnsiTheme="minorHAnsi" w:cstheme="minorHAnsi"/>
          <w:sz w:val="24"/>
          <w:szCs w:val="24"/>
          <w:lang w:val="de-AT"/>
        </w:rPr>
        <w:t>Vorsitzender der fit2work Steuerungsgruppe und des fit2work Beirats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im Sozialministerium</w:t>
      </w:r>
      <w:r w:rsidR="007C58B0">
        <w:rPr>
          <w:rFonts w:asciiTheme="minorHAnsi" w:hAnsiTheme="minorHAnsi" w:cstheme="minorHAnsi"/>
          <w:sz w:val="24"/>
          <w:szCs w:val="24"/>
          <w:lang w:val="de-AT"/>
        </w:rPr>
        <w:t>,</w:t>
      </w:r>
      <w:r>
        <w:rPr>
          <w:rFonts w:asciiTheme="minorHAnsi" w:hAnsiTheme="minorHAnsi" w:cstheme="minorHAnsi"/>
          <w:sz w:val="24"/>
          <w:szCs w:val="24"/>
          <w:lang w:val="de-AT"/>
        </w:rPr>
        <w:t xml:space="preserve"> in seinem Schluss</w:t>
      </w:r>
      <w:r w:rsidR="000D3F67">
        <w:rPr>
          <w:rFonts w:asciiTheme="minorHAnsi" w:hAnsiTheme="minorHAnsi" w:cstheme="minorHAnsi"/>
          <w:sz w:val="24"/>
          <w:szCs w:val="24"/>
          <w:lang w:val="de-AT"/>
        </w:rPr>
        <w:t>s</w:t>
      </w:r>
      <w:r>
        <w:rPr>
          <w:rFonts w:asciiTheme="minorHAnsi" w:hAnsiTheme="minorHAnsi" w:cstheme="minorHAnsi"/>
          <w:sz w:val="24"/>
          <w:szCs w:val="24"/>
          <w:lang w:val="de-AT"/>
        </w:rPr>
        <w:t>tatement.</w:t>
      </w:r>
    </w:p>
    <w:sectPr w:rsidR="00B8153F" w:rsidRPr="00B8153F" w:rsidSect="001A3511">
      <w:headerReference w:type="default" r:id="rId8"/>
      <w:pgSz w:w="11899" w:h="16838"/>
      <w:pgMar w:top="3119" w:right="1134" w:bottom="1247" w:left="1418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B7F" w:rsidRDefault="000B4B7F">
      <w:pPr>
        <w:spacing w:line="240" w:lineRule="auto"/>
      </w:pPr>
      <w:r>
        <w:separator/>
      </w:r>
    </w:p>
  </w:endnote>
  <w:endnote w:type="continuationSeparator" w:id="0">
    <w:p w:rsidR="000B4B7F" w:rsidRDefault="000B4B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B7F" w:rsidRDefault="000B4B7F">
      <w:pPr>
        <w:spacing w:line="240" w:lineRule="auto"/>
      </w:pPr>
      <w:r>
        <w:separator/>
      </w:r>
    </w:p>
  </w:footnote>
  <w:footnote w:type="continuationSeparator" w:id="0">
    <w:p w:rsidR="000B4B7F" w:rsidRDefault="000B4B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5A3" w:rsidRDefault="00083A66">
    <w:r>
      <w:rPr>
        <w:noProof/>
        <w:lang w:val="de-AT" w:eastAsia="de-AT"/>
      </w:rPr>
      <w:drawing>
        <wp:anchor distT="0" distB="0" distL="0" distR="0" simplePos="0" relativeHeight="251659264" behindDoc="0" locked="1" layoutInCell="1" allowOverlap="1" wp14:anchorId="656502A2" wp14:editId="6F22EC85">
          <wp:simplePos x="0" y="0"/>
          <wp:positionH relativeFrom="column">
            <wp:posOffset>-48895</wp:posOffset>
          </wp:positionH>
          <wp:positionV relativeFrom="page">
            <wp:posOffset>459740</wp:posOffset>
          </wp:positionV>
          <wp:extent cx="1979930" cy="575310"/>
          <wp:effectExtent l="0" t="0" r="1270" b="0"/>
          <wp:wrapNone/>
          <wp:docPr id="1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6177"/>
    <w:multiLevelType w:val="hybridMultilevel"/>
    <w:tmpl w:val="DB20E124"/>
    <w:lvl w:ilvl="0" w:tplc="0A1053C4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35"/>
    <w:rsid w:val="000023D6"/>
    <w:rsid w:val="00016CF5"/>
    <w:rsid w:val="00055F97"/>
    <w:rsid w:val="00067761"/>
    <w:rsid w:val="00067DF8"/>
    <w:rsid w:val="00083A66"/>
    <w:rsid w:val="000B4B7F"/>
    <w:rsid w:val="000D3F67"/>
    <w:rsid w:val="001A3511"/>
    <w:rsid w:val="001A35A3"/>
    <w:rsid w:val="002400F8"/>
    <w:rsid w:val="00243B00"/>
    <w:rsid w:val="0026047F"/>
    <w:rsid w:val="002B5CB8"/>
    <w:rsid w:val="002B6EC1"/>
    <w:rsid w:val="002E6CF7"/>
    <w:rsid w:val="003239F1"/>
    <w:rsid w:val="00336AEE"/>
    <w:rsid w:val="0039385F"/>
    <w:rsid w:val="00396B4B"/>
    <w:rsid w:val="003B5D97"/>
    <w:rsid w:val="003D08A7"/>
    <w:rsid w:val="005C3FA0"/>
    <w:rsid w:val="00646114"/>
    <w:rsid w:val="00662075"/>
    <w:rsid w:val="006B50DC"/>
    <w:rsid w:val="007509C8"/>
    <w:rsid w:val="0077562E"/>
    <w:rsid w:val="00792188"/>
    <w:rsid w:val="00793263"/>
    <w:rsid w:val="007C58B0"/>
    <w:rsid w:val="007D086C"/>
    <w:rsid w:val="00802C35"/>
    <w:rsid w:val="0089438D"/>
    <w:rsid w:val="008F0D77"/>
    <w:rsid w:val="009218F2"/>
    <w:rsid w:val="009B4EC3"/>
    <w:rsid w:val="00A051AB"/>
    <w:rsid w:val="00A2617D"/>
    <w:rsid w:val="00AC67D4"/>
    <w:rsid w:val="00AE571A"/>
    <w:rsid w:val="00B33F78"/>
    <w:rsid w:val="00B5387C"/>
    <w:rsid w:val="00B8153F"/>
    <w:rsid w:val="00BE77F0"/>
    <w:rsid w:val="00BF0FC3"/>
    <w:rsid w:val="00C42D5C"/>
    <w:rsid w:val="00C96D63"/>
    <w:rsid w:val="00CB07FC"/>
    <w:rsid w:val="00CE16C1"/>
    <w:rsid w:val="00CF55C3"/>
    <w:rsid w:val="00D06A77"/>
    <w:rsid w:val="00D62992"/>
    <w:rsid w:val="00DD7182"/>
    <w:rsid w:val="00DE4425"/>
    <w:rsid w:val="00E508D8"/>
    <w:rsid w:val="00E7186D"/>
    <w:rsid w:val="00EB3EAC"/>
    <w:rsid w:val="00EC6FFC"/>
    <w:rsid w:val="00F642ED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Cambria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2268"/>
      </w:tabs>
      <w:spacing w:after="0" w:line="260" w:lineRule="exact"/>
    </w:pPr>
    <w:rPr>
      <w:rFonts w:ascii="Arial" w:hAnsi="Arial" w:cs="Times New Roman"/>
      <w:sz w:val="20"/>
      <w:szCs w:val="20"/>
      <w:lang w:val="de-DE" w:eastAsia="en-US"/>
    </w:rPr>
  </w:style>
  <w:style w:type="paragraph" w:styleId="berschrift1">
    <w:name w:val="heading 1"/>
    <w:aliases w:val="Betreff,Einladung"/>
    <w:basedOn w:val="Standard"/>
    <w:next w:val="Standard"/>
    <w:link w:val="berschrift1Zchn"/>
    <w:autoRedefine/>
    <w:uiPriority w:val="99"/>
    <w:qFormat/>
    <w:pPr>
      <w:keepNext/>
      <w:keepLines/>
      <w:outlineLvl w:val="0"/>
    </w:pPr>
    <w:rPr>
      <w:b/>
      <w:bCs/>
      <w:color w:val="00000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Zchn,Einladung Zchn"/>
    <w:basedOn w:val="Absatz-Standardschriftart"/>
    <w:link w:val="berschrift1"/>
    <w:uiPriority w:val="99"/>
    <w:locked/>
    <w:rPr>
      <w:rFonts w:ascii="Arial" w:hAnsi="Arial" w:cs="Times New Roman"/>
      <w:b/>
      <w:bCs/>
      <w:color w:val="000000"/>
      <w:sz w:val="32"/>
      <w:szCs w:val="32"/>
      <w:lang w:val="x-non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hAnsi="Arial" w:cs="Times New Roman"/>
      <w:lang w:val="x-none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lear" w:pos="2268"/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0"/>
      <w:szCs w:val="20"/>
      <w:lang w:val="de-DE" w:eastAsia="en-US"/>
    </w:rPr>
  </w:style>
  <w:style w:type="character" w:customStyle="1" w:styleId="KopfzeileZchn11">
    <w:name w:val="Kopfzeile Zchn11"/>
    <w:basedOn w:val="Absatz-Standardschriftart"/>
    <w:uiPriority w:val="99"/>
    <w:semiHidden/>
    <w:rPr>
      <w:rFonts w:ascii="Arial" w:hAnsi="Arial"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pPr>
      <w:tabs>
        <w:tab w:val="clear" w:pos="2268"/>
        <w:tab w:val="center" w:pos="4536"/>
        <w:tab w:val="right" w:pos="9072"/>
      </w:tabs>
      <w:suppressAutoHyphens/>
      <w:spacing w:line="180" w:lineRule="exact"/>
      <w:ind w:right="284"/>
      <w:jc w:val="center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Times New Roman"/>
      <w:sz w:val="14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55F97"/>
    <w:rPr>
      <w:rFonts w:ascii="Tahoma" w:hAnsi="Tahoma" w:cs="Tahoma"/>
      <w:sz w:val="16"/>
      <w:szCs w:val="16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336AEE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96B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023D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44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442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4425"/>
    <w:rPr>
      <w:rFonts w:ascii="Arial" w:hAnsi="Arial" w:cs="Times New Roman"/>
      <w:sz w:val="20"/>
      <w:szCs w:val="2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4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4425"/>
    <w:rPr>
      <w:rFonts w:ascii="Arial" w:hAnsi="Arial" w:cs="Times New Roman"/>
      <w:b/>
      <w:bCs/>
      <w:sz w:val="20"/>
      <w:szCs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Cambria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tabs>
        <w:tab w:val="left" w:pos="2268"/>
      </w:tabs>
      <w:spacing w:after="0" w:line="260" w:lineRule="exact"/>
    </w:pPr>
    <w:rPr>
      <w:rFonts w:ascii="Arial" w:hAnsi="Arial" w:cs="Times New Roman"/>
      <w:sz w:val="20"/>
      <w:szCs w:val="20"/>
      <w:lang w:val="de-DE" w:eastAsia="en-US"/>
    </w:rPr>
  </w:style>
  <w:style w:type="paragraph" w:styleId="berschrift1">
    <w:name w:val="heading 1"/>
    <w:aliases w:val="Betreff,Einladung"/>
    <w:basedOn w:val="Standard"/>
    <w:next w:val="Standard"/>
    <w:link w:val="berschrift1Zchn"/>
    <w:autoRedefine/>
    <w:uiPriority w:val="99"/>
    <w:qFormat/>
    <w:pPr>
      <w:keepNext/>
      <w:keepLines/>
      <w:outlineLvl w:val="0"/>
    </w:pPr>
    <w:rPr>
      <w:b/>
      <w:bCs/>
      <w:color w:val="000000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Betreff Zchn,Einladung Zchn"/>
    <w:basedOn w:val="Absatz-Standardschriftart"/>
    <w:link w:val="berschrift1"/>
    <w:uiPriority w:val="99"/>
    <w:locked/>
    <w:rPr>
      <w:rFonts w:ascii="Arial" w:hAnsi="Arial" w:cs="Times New Roman"/>
      <w:b/>
      <w:bCs/>
      <w:color w:val="000000"/>
      <w:sz w:val="32"/>
      <w:szCs w:val="32"/>
      <w:lang w:val="x-non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ascii="Arial" w:hAnsi="Arial" w:cs="Times New Roman"/>
      <w:lang w:val="x-none" w:eastAsia="en-US"/>
    </w:rPr>
  </w:style>
  <w:style w:type="paragraph" w:styleId="Kopfzeile">
    <w:name w:val="header"/>
    <w:basedOn w:val="Standard"/>
    <w:link w:val="KopfzeileZchn"/>
    <w:uiPriority w:val="99"/>
    <w:pPr>
      <w:tabs>
        <w:tab w:val="clear" w:pos="2268"/>
        <w:tab w:val="center" w:pos="4536"/>
        <w:tab w:val="right" w:pos="9072"/>
      </w:tabs>
    </w:pPr>
  </w:style>
  <w:style w:type="character" w:customStyle="1" w:styleId="KopfzeileZchn1">
    <w:name w:val="Kopfzeile Zchn1"/>
    <w:basedOn w:val="Absatz-Standardschriftart"/>
    <w:uiPriority w:val="99"/>
    <w:semiHidden/>
    <w:rPr>
      <w:rFonts w:ascii="Arial" w:hAnsi="Arial" w:cs="Times New Roman"/>
      <w:sz w:val="20"/>
      <w:szCs w:val="20"/>
      <w:lang w:val="de-DE" w:eastAsia="en-US"/>
    </w:rPr>
  </w:style>
  <w:style w:type="character" w:customStyle="1" w:styleId="KopfzeileZchn11">
    <w:name w:val="Kopfzeile Zchn11"/>
    <w:basedOn w:val="Absatz-Standardschriftart"/>
    <w:uiPriority w:val="99"/>
    <w:semiHidden/>
    <w:rPr>
      <w:rFonts w:ascii="Arial" w:hAnsi="Arial" w:cs="Times New Roman"/>
      <w:sz w:val="20"/>
      <w:szCs w:val="20"/>
      <w:lang w:val="de-DE" w:eastAsia="en-US"/>
    </w:rPr>
  </w:style>
  <w:style w:type="paragraph" w:styleId="Fuzeile">
    <w:name w:val="footer"/>
    <w:basedOn w:val="Standard"/>
    <w:link w:val="FuzeileZchn"/>
    <w:uiPriority w:val="99"/>
    <w:pPr>
      <w:tabs>
        <w:tab w:val="clear" w:pos="2268"/>
        <w:tab w:val="center" w:pos="4536"/>
        <w:tab w:val="right" w:pos="9072"/>
      </w:tabs>
      <w:suppressAutoHyphens/>
      <w:spacing w:line="180" w:lineRule="exact"/>
      <w:ind w:right="284"/>
      <w:jc w:val="center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ascii="Arial" w:hAnsi="Arial" w:cs="Times New Roman"/>
      <w:sz w:val="14"/>
      <w:lang w:val="x-non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5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055F97"/>
    <w:rPr>
      <w:rFonts w:ascii="Tahoma" w:hAnsi="Tahoma" w:cs="Tahoma"/>
      <w:sz w:val="16"/>
      <w:szCs w:val="16"/>
      <w:lang w:val="de-DE" w:eastAsia="en-US"/>
    </w:rPr>
  </w:style>
  <w:style w:type="paragraph" w:styleId="StandardWeb">
    <w:name w:val="Normal (Web)"/>
    <w:basedOn w:val="Standard"/>
    <w:uiPriority w:val="99"/>
    <w:semiHidden/>
    <w:unhideWhenUsed/>
    <w:rsid w:val="00336AEE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96B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023D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E44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442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4425"/>
    <w:rPr>
      <w:rFonts w:ascii="Arial" w:hAnsi="Arial" w:cs="Times New Roman"/>
      <w:sz w:val="20"/>
      <w:szCs w:val="20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44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4425"/>
    <w:rPr>
      <w:rFonts w:ascii="Arial" w:hAnsi="Arial" w:cs="Times New Roman"/>
      <w:b/>
      <w:bCs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Musterort, 00</vt:lpstr>
    </vt:vector>
  </TitlesOfParts>
  <Company>HP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Musterort, 00</dc:title>
  <dc:creator>Jakob Fielhauer</dc:creator>
  <cp:lastModifiedBy>Weiner, Peter</cp:lastModifiedBy>
  <cp:revision>3</cp:revision>
  <cp:lastPrinted>2011-07-06T21:26:00Z</cp:lastPrinted>
  <dcterms:created xsi:type="dcterms:W3CDTF">2016-10-18T06:12:00Z</dcterms:created>
  <dcterms:modified xsi:type="dcterms:W3CDTF">2016-10-18T08:20:00Z</dcterms:modified>
</cp:coreProperties>
</file>